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71" w:rsidRPr="00497971" w:rsidRDefault="00497971" w:rsidP="00497971">
      <w:pPr>
        <w:shd w:val="clear" w:color="auto" w:fill="FFFFFF"/>
        <w:spacing w:after="225" w:line="264" w:lineRule="atLeast"/>
        <w:jc w:val="center"/>
        <w:outlineLvl w:val="0"/>
        <w:rPr>
          <w:rFonts w:eastAsia="Times New Roman" w:cs="Helvetica"/>
          <w:b/>
          <w:bCs/>
          <w:smallCaps/>
          <w:color w:val="215868" w:themeColor="accent5" w:themeShade="80"/>
          <w:kern w:val="36"/>
          <w:sz w:val="52"/>
          <w:szCs w:val="44"/>
          <w:lang w:eastAsia="it-IT"/>
        </w:rPr>
      </w:pPr>
      <w:r w:rsidRPr="00497971">
        <w:rPr>
          <w:rFonts w:eastAsia="Times New Roman" w:cs="Helvetica"/>
          <w:b/>
          <w:bCs/>
          <w:smallCaps/>
          <w:color w:val="215868" w:themeColor="accent5" w:themeShade="80"/>
          <w:kern w:val="36"/>
          <w:sz w:val="52"/>
          <w:szCs w:val="44"/>
          <w:lang w:eastAsia="it-IT"/>
        </w:rPr>
        <w:t>Scuola AITeM</w:t>
      </w:r>
    </w:p>
    <w:p w:rsidR="00497971" w:rsidRPr="00497971" w:rsidRDefault="00497971" w:rsidP="00271344">
      <w:pPr>
        <w:jc w:val="center"/>
        <w:rPr>
          <w:rFonts w:ascii="Calibri" w:hAnsi="Calibri"/>
          <w:color w:val="215868" w:themeColor="accent5" w:themeShade="80"/>
        </w:rPr>
      </w:pPr>
      <w:r w:rsidRPr="00497971">
        <w:rPr>
          <w:rFonts w:ascii="Calibri" w:hAnsi="Calibri"/>
          <w:noProof/>
          <w:color w:val="215868" w:themeColor="accent5" w:themeShade="80"/>
          <w:lang w:eastAsia="it-IT"/>
        </w:rPr>
        <w:drawing>
          <wp:inline distT="0" distB="0" distL="0" distR="0" wp14:anchorId="528FD7E6" wp14:editId="735A74A2">
            <wp:extent cx="3424687" cy="2629415"/>
            <wp:effectExtent l="0" t="0" r="444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429922" cy="2633434"/>
                    </a:xfrm>
                    <a:prstGeom prst="rect">
                      <a:avLst/>
                    </a:prstGeom>
                  </pic:spPr>
                </pic:pic>
              </a:graphicData>
            </a:graphic>
          </wp:inline>
        </w:drawing>
      </w:r>
    </w:p>
    <w:p w:rsidR="00497971" w:rsidRDefault="00497971" w:rsidP="00497971">
      <w:pPr>
        <w:rPr>
          <w:rFonts w:ascii="Calibri" w:hAnsi="Calibri"/>
          <w:color w:val="215868" w:themeColor="accent5" w:themeShade="80"/>
        </w:rPr>
      </w:pPr>
    </w:p>
    <w:p w:rsidR="00271344" w:rsidRDefault="00271344" w:rsidP="00497971">
      <w:pPr>
        <w:rPr>
          <w:rFonts w:ascii="Calibri" w:hAnsi="Calibri"/>
          <w:color w:val="215868" w:themeColor="accent5" w:themeShade="80"/>
        </w:rPr>
      </w:pPr>
    </w:p>
    <w:p w:rsidR="00497971" w:rsidRPr="00271344" w:rsidRDefault="00271344" w:rsidP="00FF2AC4">
      <w:pPr>
        <w:rPr>
          <w:rFonts w:ascii="Calibri" w:hAnsi="Calibri"/>
          <w:b/>
          <w:color w:val="215868" w:themeColor="accent5" w:themeShade="80"/>
          <w:u w:val="single"/>
        </w:rPr>
      </w:pPr>
      <w:r w:rsidRPr="00271344">
        <w:rPr>
          <w:rFonts w:ascii="Calibri" w:hAnsi="Calibri"/>
          <w:b/>
          <w:color w:val="215868" w:themeColor="accent5" w:themeShade="80"/>
          <w:u w:val="single"/>
        </w:rPr>
        <w:t>Presentazione della Scuola AITeM e livelli formativi</w:t>
      </w:r>
    </w:p>
    <w:p w:rsidR="00271344" w:rsidRDefault="00271344" w:rsidP="00FF2AC4">
      <w:pPr>
        <w:rPr>
          <w:rFonts w:ascii="Calibri" w:hAnsi="Calibri"/>
          <w:color w:val="215868" w:themeColor="accent5" w:themeShade="80"/>
        </w:rPr>
      </w:pPr>
    </w:p>
    <w:p w:rsidR="00FF2AC4" w:rsidRDefault="00FF2AC4" w:rsidP="00FF2AC4">
      <w:pPr>
        <w:rPr>
          <w:rFonts w:ascii="Calibri" w:hAnsi="Calibri"/>
          <w:color w:val="215868" w:themeColor="accent5" w:themeShade="80"/>
        </w:rPr>
      </w:pPr>
      <w:r>
        <w:rPr>
          <w:rFonts w:ascii="Calibri" w:hAnsi="Calibri"/>
          <w:color w:val="215868" w:themeColor="accent5" w:themeShade="80"/>
        </w:rPr>
        <w:t xml:space="preserve">All’interno della Associazione </w:t>
      </w:r>
      <w:r w:rsidR="005B41B1">
        <w:rPr>
          <w:rFonts w:ascii="Calibri" w:hAnsi="Calibri"/>
          <w:color w:val="215868" w:themeColor="accent5" w:themeShade="80"/>
        </w:rPr>
        <w:t xml:space="preserve">Italiana di Tecnologia Meccanica </w:t>
      </w:r>
      <w:r>
        <w:rPr>
          <w:rFonts w:ascii="Calibri" w:hAnsi="Calibri"/>
          <w:color w:val="215868" w:themeColor="accent5" w:themeShade="80"/>
        </w:rPr>
        <w:t>è stata pensata l’organizzazione di eventi formativi di differente livello che vanno sotto il nome di Scuola AITeM. L’intento è quello di fornire una identità culturale comune ai giovani ricercatori (</w:t>
      </w:r>
      <w:proofErr w:type="spellStart"/>
      <w:r w:rsidR="005B41B1">
        <w:rPr>
          <w:rFonts w:ascii="Calibri" w:hAnsi="Calibri"/>
          <w:color w:val="215868" w:themeColor="accent5" w:themeShade="80"/>
        </w:rPr>
        <w:t>PhD</w:t>
      </w:r>
      <w:proofErr w:type="spellEnd"/>
      <w:r w:rsidR="005B41B1">
        <w:rPr>
          <w:rFonts w:ascii="Calibri" w:hAnsi="Calibri"/>
          <w:color w:val="215868" w:themeColor="accent5" w:themeShade="80"/>
        </w:rPr>
        <w:t xml:space="preserve"> </w:t>
      </w:r>
      <w:proofErr w:type="spellStart"/>
      <w:r w:rsidR="005B41B1">
        <w:rPr>
          <w:rFonts w:ascii="Calibri" w:hAnsi="Calibri"/>
          <w:color w:val="215868" w:themeColor="accent5" w:themeShade="80"/>
        </w:rPr>
        <w:t>students</w:t>
      </w:r>
      <w:proofErr w:type="spellEnd"/>
      <w:r w:rsidR="005B41B1">
        <w:rPr>
          <w:rFonts w:ascii="Calibri" w:hAnsi="Calibri"/>
          <w:color w:val="215868" w:themeColor="accent5" w:themeShade="80"/>
        </w:rPr>
        <w:t xml:space="preserve"> </w:t>
      </w:r>
      <w:r>
        <w:rPr>
          <w:rFonts w:ascii="Calibri" w:hAnsi="Calibri"/>
          <w:color w:val="215868" w:themeColor="accent5" w:themeShade="80"/>
        </w:rPr>
        <w:t>universitari, di centri di ricerca, delle aziende) e una capacità di analisi trasversale sulle tematiche di interesse scientifico del settore. A tal fine</w:t>
      </w:r>
      <w:r w:rsidR="002E5956">
        <w:rPr>
          <w:rFonts w:ascii="Calibri" w:hAnsi="Calibri"/>
          <w:color w:val="215868" w:themeColor="accent5" w:themeShade="80"/>
        </w:rPr>
        <w:t xml:space="preserve"> e per trasmettere agli allievi la consapevolezza che il trasferimento tecnologico sia oggi un elemento importante del loro futuro</w:t>
      </w:r>
      <w:r>
        <w:rPr>
          <w:rFonts w:ascii="Calibri" w:hAnsi="Calibri"/>
          <w:color w:val="215868" w:themeColor="accent5" w:themeShade="80"/>
        </w:rPr>
        <w:t xml:space="preserve"> </w:t>
      </w:r>
      <w:r w:rsidR="002E5956">
        <w:rPr>
          <w:rFonts w:ascii="Calibri" w:hAnsi="Calibri"/>
          <w:color w:val="215868" w:themeColor="accent5" w:themeShade="80"/>
        </w:rPr>
        <w:t xml:space="preserve">oltre che l’opportunità di creare in prospettiva un ponte possibile tra l’AITeM ed il tessuto industriale, </w:t>
      </w:r>
      <w:r>
        <w:rPr>
          <w:rFonts w:ascii="Calibri" w:hAnsi="Calibri"/>
          <w:color w:val="215868" w:themeColor="accent5" w:themeShade="80"/>
        </w:rPr>
        <w:t>si è deciso di rendere operativa la scuola su due livelli:</w:t>
      </w:r>
    </w:p>
    <w:p w:rsidR="00FF2AC4" w:rsidRDefault="00FF2AC4" w:rsidP="0079416E">
      <w:pPr>
        <w:rPr>
          <w:rFonts w:ascii="Calibri" w:hAnsi="Calibri"/>
          <w:color w:val="215868" w:themeColor="accent5" w:themeShade="80"/>
        </w:rPr>
      </w:pPr>
      <w:r>
        <w:rPr>
          <w:rFonts w:ascii="Calibri" w:hAnsi="Calibri"/>
          <w:color w:val="215868" w:themeColor="accent5" w:themeShade="80"/>
        </w:rPr>
        <w:t xml:space="preserve">• </w:t>
      </w:r>
      <w:r w:rsidR="0079416E" w:rsidRPr="0079416E">
        <w:rPr>
          <w:rFonts w:ascii="Calibri" w:hAnsi="Calibri"/>
          <w:color w:val="215868" w:themeColor="accent5" w:themeShade="80"/>
        </w:rPr>
        <w:t>Un primo livello destinato ai dottorandi del primo anno nell'ambito del quale si abbia l'obiettivo di fornire gli elementi di base del metodo scientifico, la conoscenza dei contenuti e delle frontiere di ricerca delle aree che costituiscono il settore scientifico disciplinare, la conoscenza delle metodiche comuni ed avanzate per la gestione delle attività di ricerca, la diffusione di contenuti innovativi di ricerca delle aree di ING-IND/16</w:t>
      </w:r>
    </w:p>
    <w:p w:rsidR="00FF2AC4" w:rsidRDefault="00FF2AC4" w:rsidP="0079416E">
      <w:pPr>
        <w:rPr>
          <w:rFonts w:ascii="Calibri" w:hAnsi="Calibri"/>
          <w:color w:val="215868" w:themeColor="accent5" w:themeShade="80"/>
        </w:rPr>
      </w:pPr>
      <w:r>
        <w:rPr>
          <w:rFonts w:ascii="Calibri" w:hAnsi="Calibri"/>
          <w:color w:val="215868" w:themeColor="accent5" w:themeShade="80"/>
        </w:rPr>
        <w:t xml:space="preserve">• </w:t>
      </w:r>
      <w:r w:rsidR="0079416E" w:rsidRPr="0079416E">
        <w:rPr>
          <w:rFonts w:ascii="Calibri" w:hAnsi="Calibri"/>
          <w:color w:val="215868" w:themeColor="accent5" w:themeShade="80"/>
        </w:rPr>
        <w:t>Un secondo livello, destinato a dottorandi del secondo e terzo anno e a giovani ricercatori universitari e aziendali, in cui si presentino metodiche, tecniche e strumenti di indagine scientifica, sia a livello specialistico che applicativo, focalizzati sulle tecnologie più innovative delle aree di ING-IND/16</w:t>
      </w:r>
      <w:r w:rsidR="00497971">
        <w:rPr>
          <w:rFonts w:ascii="Calibri" w:hAnsi="Calibri"/>
          <w:color w:val="215868" w:themeColor="accent5" w:themeShade="80"/>
        </w:rPr>
        <w:t>; questi incontri possono essere organizzati e ospitati o da sedi universitarie</w:t>
      </w:r>
      <w:r w:rsidR="00497971" w:rsidRPr="00497971">
        <w:rPr>
          <w:rFonts w:ascii="Calibri" w:hAnsi="Calibri"/>
          <w:color w:val="215868" w:themeColor="accent5" w:themeShade="80"/>
        </w:rPr>
        <w:t xml:space="preserve"> </w:t>
      </w:r>
      <w:r w:rsidR="00497971">
        <w:rPr>
          <w:rFonts w:ascii="Calibri" w:hAnsi="Calibri"/>
          <w:color w:val="215868" w:themeColor="accent5" w:themeShade="80"/>
        </w:rPr>
        <w:t>o da realtà industriali che presentino le proprie attività e problematiche di progettazione e ricerca.</w:t>
      </w:r>
    </w:p>
    <w:p w:rsidR="00FF2AC4" w:rsidRDefault="00FF2AC4" w:rsidP="00FF2AC4">
      <w:pPr>
        <w:rPr>
          <w:rFonts w:ascii="Calibri" w:hAnsi="Calibri"/>
          <w:color w:val="215868" w:themeColor="accent5" w:themeShade="80"/>
        </w:rPr>
      </w:pPr>
    </w:p>
    <w:p w:rsidR="00FF2AC4" w:rsidRDefault="00FF2AC4" w:rsidP="00FF2AC4">
      <w:pPr>
        <w:rPr>
          <w:rFonts w:ascii="Calibri" w:hAnsi="Calibri"/>
          <w:color w:val="215868" w:themeColor="accent5" w:themeShade="80"/>
        </w:rPr>
      </w:pPr>
      <w:r>
        <w:rPr>
          <w:rFonts w:ascii="Calibri" w:hAnsi="Calibri"/>
          <w:color w:val="215868" w:themeColor="accent5" w:themeShade="80"/>
        </w:rPr>
        <w:t>L’obiettivo principale della Scuola di primo livello consiste nel generare la consapevolezza della radice e dell’ambito culturale comune del settore, costruito su aree tematiche diverse, attraverso la presentazione delle problematiche di ricerca. Deve inoltre indurre alla generazione di connessioni tra ambiti tematici diversi con l’impiego di metodiche e tecniche di indagine trasversali per fornire, infine, la possibilità di generare interessi di ricerca trasversali nell’ambito di progetti di ricerca complessi di natura scientifica e/o industriale.</w:t>
      </w:r>
    </w:p>
    <w:p w:rsidR="00FF2AC4" w:rsidRDefault="00FF2AC4" w:rsidP="00FF2AC4">
      <w:pPr>
        <w:rPr>
          <w:rFonts w:ascii="Calibri" w:hAnsi="Calibri"/>
          <w:color w:val="215868" w:themeColor="accent5" w:themeShade="80"/>
        </w:rPr>
      </w:pPr>
    </w:p>
    <w:p w:rsidR="00FF2AC4" w:rsidRDefault="00FF2AC4" w:rsidP="00FF2AC4">
      <w:pPr>
        <w:rPr>
          <w:rFonts w:ascii="Calibri" w:hAnsi="Calibri"/>
          <w:color w:val="215868" w:themeColor="accent5" w:themeShade="80"/>
        </w:rPr>
      </w:pPr>
      <w:r>
        <w:rPr>
          <w:rFonts w:ascii="Calibri" w:hAnsi="Calibri"/>
          <w:color w:val="215868" w:themeColor="accent5" w:themeShade="80"/>
        </w:rPr>
        <w:t>Il secondo livello di formazione intende, invece, fornire una conoscenza su nuove tecniche o metodiche di indagine, o approfondire tecniche e metodologie già esistenti con l’obiettivo esplicito di generare ambienti comuni di studio e di discussione di temi di ricerca innovativi e/o complessi e quindi utili alla formazione di giovani ricercatori, siano questi destinati a lavorare in ambi</w:t>
      </w:r>
      <w:r w:rsidR="00497971">
        <w:rPr>
          <w:rFonts w:ascii="Calibri" w:hAnsi="Calibri"/>
          <w:color w:val="215868" w:themeColor="accent5" w:themeShade="80"/>
        </w:rPr>
        <w:t>to universitario che aziendale.</w:t>
      </w:r>
    </w:p>
    <w:p w:rsidR="00FF2AC4" w:rsidRDefault="00FF2AC4" w:rsidP="00FF2AC4">
      <w:pPr>
        <w:rPr>
          <w:rFonts w:ascii="Calibri" w:hAnsi="Calibri"/>
          <w:color w:val="215868" w:themeColor="accent5" w:themeShade="80"/>
        </w:rPr>
      </w:pPr>
    </w:p>
    <w:p w:rsidR="0079416E" w:rsidRDefault="0079416E" w:rsidP="00FF2AC4">
      <w:pPr>
        <w:rPr>
          <w:rFonts w:ascii="Calibri" w:hAnsi="Calibri"/>
          <w:color w:val="215868" w:themeColor="accent5" w:themeShade="80"/>
        </w:rPr>
      </w:pPr>
      <w:r>
        <w:rPr>
          <w:rFonts w:ascii="Calibri" w:hAnsi="Calibri"/>
          <w:color w:val="215868" w:themeColor="accent5" w:themeShade="80"/>
        </w:rPr>
        <w:lastRenderedPageBreak/>
        <w:t xml:space="preserve">Per quanto riguarda la </w:t>
      </w:r>
      <w:r w:rsidR="00497971">
        <w:rPr>
          <w:rFonts w:ascii="Calibri" w:hAnsi="Calibri"/>
          <w:color w:val="215868" w:themeColor="accent5" w:themeShade="80"/>
        </w:rPr>
        <w:t>schedulazione</w:t>
      </w:r>
      <w:r>
        <w:rPr>
          <w:rFonts w:ascii="Calibri" w:hAnsi="Calibri"/>
          <w:color w:val="215868" w:themeColor="accent5" w:themeShade="80"/>
        </w:rPr>
        <w:t xml:space="preserve">, la Scuola di primo livello viene organizzata normalmente una volta l’anno </w:t>
      </w:r>
      <w:r w:rsidR="00497971">
        <w:rPr>
          <w:rFonts w:ascii="Calibri" w:hAnsi="Calibri"/>
          <w:color w:val="215868" w:themeColor="accent5" w:themeShade="80"/>
        </w:rPr>
        <w:t>con durata pari ad una settimana nella versione “Scuola estiva” (periodo settembre/ottobre).</w:t>
      </w:r>
    </w:p>
    <w:p w:rsidR="00FF2AC4" w:rsidRDefault="00497971" w:rsidP="00FF2AC4">
      <w:pPr>
        <w:rPr>
          <w:rFonts w:ascii="Calibri" w:hAnsi="Calibri"/>
          <w:color w:val="215868" w:themeColor="accent5" w:themeShade="80"/>
        </w:rPr>
      </w:pPr>
      <w:r>
        <w:rPr>
          <w:rFonts w:ascii="Calibri" w:hAnsi="Calibri"/>
          <w:color w:val="215868" w:themeColor="accent5" w:themeShade="80"/>
        </w:rPr>
        <w:t xml:space="preserve">Per la Scuola di secondo livello si possono prevedere varie edizioni annuali, ciascuna composta da </w:t>
      </w:r>
      <w:r w:rsidR="00FF2AC4">
        <w:rPr>
          <w:rFonts w:ascii="Calibri" w:hAnsi="Calibri"/>
          <w:color w:val="215868" w:themeColor="accent5" w:themeShade="80"/>
        </w:rPr>
        <w:t xml:space="preserve">un paio giornate di incontro nel corso delle quali tenere seminari su temi </w:t>
      </w:r>
      <w:r>
        <w:rPr>
          <w:rFonts w:ascii="Calibri" w:hAnsi="Calibri"/>
          <w:color w:val="215868" w:themeColor="accent5" w:themeShade="80"/>
        </w:rPr>
        <w:t xml:space="preserve">specifici </w:t>
      </w:r>
      <w:r w:rsidR="00FF2AC4">
        <w:rPr>
          <w:rFonts w:ascii="Calibri" w:hAnsi="Calibri"/>
          <w:color w:val="215868" w:themeColor="accent5" w:themeShade="80"/>
        </w:rPr>
        <w:t>dedicati a dottorandi del secondo e terzo anno ed a giovani ricercatori provenienti da enti di ricerca, università e realtà aziendali.</w:t>
      </w:r>
      <w:r>
        <w:rPr>
          <w:rFonts w:ascii="Calibri" w:hAnsi="Calibri"/>
          <w:color w:val="215868" w:themeColor="accent5" w:themeShade="80"/>
        </w:rPr>
        <w:t xml:space="preserve"> </w:t>
      </w:r>
      <w:r w:rsidR="00FF2AC4">
        <w:rPr>
          <w:rFonts w:ascii="Calibri" w:hAnsi="Calibri"/>
          <w:color w:val="215868" w:themeColor="accent5" w:themeShade="80"/>
        </w:rPr>
        <w:t>I</w:t>
      </w:r>
      <w:r>
        <w:rPr>
          <w:rFonts w:ascii="Calibri" w:hAnsi="Calibri"/>
          <w:color w:val="215868" w:themeColor="accent5" w:themeShade="80"/>
        </w:rPr>
        <w:t>l</w:t>
      </w:r>
      <w:r w:rsidR="00FF2AC4">
        <w:rPr>
          <w:rFonts w:ascii="Calibri" w:hAnsi="Calibri"/>
          <w:color w:val="215868" w:themeColor="accent5" w:themeShade="80"/>
        </w:rPr>
        <w:t xml:space="preserve"> period</w:t>
      </w:r>
      <w:r>
        <w:rPr>
          <w:rFonts w:ascii="Calibri" w:hAnsi="Calibri"/>
          <w:color w:val="215868" w:themeColor="accent5" w:themeShade="80"/>
        </w:rPr>
        <w:t>o</w:t>
      </w:r>
      <w:r w:rsidR="00FF2AC4">
        <w:rPr>
          <w:rFonts w:ascii="Calibri" w:hAnsi="Calibri"/>
          <w:color w:val="215868" w:themeColor="accent5" w:themeShade="80"/>
        </w:rPr>
        <w:t xml:space="preserve"> più indicat</w:t>
      </w:r>
      <w:r>
        <w:rPr>
          <w:rFonts w:ascii="Calibri" w:hAnsi="Calibri"/>
          <w:color w:val="215868" w:themeColor="accent5" w:themeShade="80"/>
        </w:rPr>
        <w:t>o</w:t>
      </w:r>
      <w:r w:rsidR="00FF2AC4">
        <w:rPr>
          <w:rFonts w:ascii="Calibri" w:hAnsi="Calibri"/>
          <w:color w:val="215868" w:themeColor="accent5" w:themeShade="80"/>
        </w:rPr>
        <w:t xml:space="preserve"> per organizzare quest</w:t>
      </w:r>
      <w:r>
        <w:rPr>
          <w:rFonts w:ascii="Calibri" w:hAnsi="Calibri"/>
          <w:color w:val="215868" w:themeColor="accent5" w:themeShade="80"/>
        </w:rPr>
        <w:t>e</w:t>
      </w:r>
      <w:r w:rsidR="00FF2AC4">
        <w:rPr>
          <w:rFonts w:ascii="Calibri" w:hAnsi="Calibri"/>
          <w:color w:val="215868" w:themeColor="accent5" w:themeShade="80"/>
        </w:rPr>
        <w:t xml:space="preserve"> attività potrebbero esser</w:t>
      </w:r>
      <w:r>
        <w:rPr>
          <w:rFonts w:ascii="Calibri" w:hAnsi="Calibri"/>
          <w:color w:val="215868" w:themeColor="accent5" w:themeShade="80"/>
        </w:rPr>
        <w:t>e giugno/luglio</w:t>
      </w:r>
      <w:r w:rsidR="00FF2AC4">
        <w:rPr>
          <w:rFonts w:ascii="Calibri" w:hAnsi="Calibri"/>
          <w:color w:val="215868" w:themeColor="accent5" w:themeShade="80"/>
        </w:rPr>
        <w:t>.</w:t>
      </w:r>
    </w:p>
    <w:p w:rsidR="009A5B30" w:rsidRDefault="009A5B30"/>
    <w:p w:rsidR="00271344" w:rsidRDefault="00271344"/>
    <w:p w:rsidR="00271344" w:rsidRDefault="00271344" w:rsidP="00271344">
      <w:pPr>
        <w:rPr>
          <w:rFonts w:ascii="Calibri" w:hAnsi="Calibri"/>
          <w:b/>
          <w:color w:val="215868" w:themeColor="accent5" w:themeShade="80"/>
          <w:u w:val="single"/>
        </w:rPr>
      </w:pPr>
      <w:r w:rsidRPr="00271344">
        <w:rPr>
          <w:rFonts w:ascii="Calibri" w:hAnsi="Calibri"/>
          <w:b/>
          <w:color w:val="215868" w:themeColor="accent5" w:themeShade="80"/>
          <w:u w:val="single"/>
        </w:rPr>
        <w:t>Eventi precedenti</w:t>
      </w:r>
    </w:p>
    <w:p w:rsidR="00271344" w:rsidRPr="00271344" w:rsidRDefault="00271344" w:rsidP="00271344">
      <w:pPr>
        <w:rPr>
          <w:rFonts w:ascii="Calibri" w:hAnsi="Calibri"/>
          <w:color w:val="215868" w:themeColor="accent5" w:themeShade="80"/>
        </w:rPr>
      </w:pPr>
    </w:p>
    <w:tbl>
      <w:tblPr>
        <w:tblStyle w:val="Sfondochiaro-Colore5"/>
        <w:tblW w:w="0" w:type="auto"/>
        <w:jc w:val="center"/>
        <w:tblLook w:val="04A0" w:firstRow="1" w:lastRow="0" w:firstColumn="1" w:lastColumn="0" w:noHBand="0" w:noVBand="1"/>
      </w:tblPr>
      <w:tblGrid>
        <w:gridCol w:w="3574"/>
        <w:gridCol w:w="5386"/>
      </w:tblGrid>
      <w:tr w:rsidR="00271344" w:rsidRPr="00180CEE" w:rsidTr="00D85FE6">
        <w:trPr>
          <w:cnfStyle w:val="100000000000" w:firstRow="1" w:lastRow="0" w:firstColumn="0" w:lastColumn="0" w:oddVBand="0" w:evenVBand="0" w:oddHBand="0"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3574" w:type="dxa"/>
            <w:noWrap/>
            <w:vAlign w:val="center"/>
          </w:tcPr>
          <w:p w:rsidR="00271344" w:rsidRPr="00271344" w:rsidRDefault="00271344" w:rsidP="00D85FE6">
            <w:pPr>
              <w:shd w:val="clear" w:color="auto" w:fill="FFFFFF"/>
              <w:rPr>
                <w:rFonts w:eastAsia="Times New Roman" w:cs="Helvetica"/>
                <w:color w:val="215868" w:themeColor="accent5" w:themeShade="80"/>
                <w:lang w:eastAsia="it-IT"/>
              </w:rPr>
            </w:pPr>
            <w:r w:rsidRPr="00271344">
              <w:rPr>
                <w:rFonts w:eastAsia="Times New Roman" w:cs="Helvetica"/>
                <w:color w:val="215868" w:themeColor="accent5" w:themeShade="80"/>
                <w:lang w:eastAsia="it-IT"/>
              </w:rPr>
              <w:t>EVENTO – DATE – SEDE</w:t>
            </w:r>
          </w:p>
        </w:tc>
        <w:tc>
          <w:tcPr>
            <w:tcW w:w="5386" w:type="dxa"/>
            <w:vAlign w:val="center"/>
          </w:tcPr>
          <w:p w:rsidR="00271344" w:rsidRPr="00271344" w:rsidRDefault="00271344" w:rsidP="00D85FE6">
            <w:pPr>
              <w:shd w:val="clear" w:color="auto" w:fill="FFFFFF"/>
              <w:cnfStyle w:val="100000000000" w:firstRow="1" w:lastRow="0" w:firstColumn="0" w:lastColumn="0" w:oddVBand="0" w:evenVBand="0" w:oddHBand="0" w:evenHBand="0" w:firstRowFirstColumn="0" w:firstRowLastColumn="0" w:lastRowFirstColumn="0" w:lastRowLastColumn="0"/>
              <w:rPr>
                <w:rFonts w:eastAsia="Times New Roman" w:cs="Helvetica"/>
                <w:color w:val="215868" w:themeColor="accent5" w:themeShade="80"/>
                <w:lang w:eastAsia="it-IT"/>
              </w:rPr>
            </w:pPr>
            <w:r w:rsidRPr="00271344">
              <w:rPr>
                <w:rFonts w:eastAsia="Times New Roman" w:cs="Helvetica"/>
                <w:color w:val="215868" w:themeColor="accent5" w:themeShade="80"/>
                <w:lang w:eastAsia="it-IT"/>
              </w:rPr>
              <w:t>TITOLO</w:t>
            </w:r>
          </w:p>
        </w:tc>
      </w:tr>
      <w:tr w:rsidR="00271344" w:rsidRPr="00B26AC6" w:rsidTr="00D85FE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74" w:type="dxa"/>
            <w:tcBorders>
              <w:top w:val="single" w:sz="8" w:space="0" w:color="4BACC6" w:themeColor="accent5"/>
              <w:bottom w:val="single" w:sz="4" w:space="0" w:color="92CDDC" w:themeColor="accent5" w:themeTint="99"/>
            </w:tcBorders>
            <w:shd w:val="clear" w:color="auto" w:fill="auto"/>
            <w:noWrap/>
            <w:vAlign w:val="center"/>
          </w:tcPr>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Scuola Estiva AITeM 2003</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4 – 5 Settembre 2003</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Cassino</w:t>
            </w:r>
          </w:p>
        </w:tc>
        <w:tc>
          <w:tcPr>
            <w:tcW w:w="5386" w:type="dxa"/>
            <w:tcBorders>
              <w:top w:val="single" w:sz="8" w:space="0" w:color="4BACC6" w:themeColor="accent5"/>
              <w:bottom w:val="single" w:sz="4" w:space="0" w:color="92CDDC" w:themeColor="accent5" w:themeTint="99"/>
            </w:tcBorders>
            <w:shd w:val="clear" w:color="auto" w:fill="auto"/>
            <w:vAlign w:val="center"/>
          </w:tcPr>
          <w:p w:rsidR="00271344" w:rsidRPr="00271344" w:rsidRDefault="00271344" w:rsidP="00D85FE6">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Helvetica"/>
                <w:color w:val="215868" w:themeColor="accent5" w:themeShade="80"/>
                <w:lang w:eastAsia="it-IT"/>
              </w:rPr>
            </w:pPr>
            <w:r w:rsidRPr="00271344">
              <w:rPr>
                <w:rFonts w:eastAsia="Times New Roman" w:cs="Helvetica"/>
                <w:color w:val="215868" w:themeColor="accent5" w:themeShade="80"/>
                <w:lang w:eastAsia="it-IT"/>
              </w:rPr>
              <w:t>La sperimentazione per la Qualità nei processi tecnologici: teoria e applicazioni</w:t>
            </w:r>
          </w:p>
        </w:tc>
      </w:tr>
      <w:tr w:rsidR="00271344" w:rsidRPr="00B26AC6" w:rsidTr="00D85FE6">
        <w:trPr>
          <w:trHeight w:val="20"/>
          <w:jc w:val="center"/>
        </w:trPr>
        <w:tc>
          <w:tcPr>
            <w:cnfStyle w:val="001000000000" w:firstRow="0" w:lastRow="0" w:firstColumn="1" w:lastColumn="0" w:oddVBand="0" w:evenVBand="0" w:oddHBand="0" w:evenHBand="0" w:firstRowFirstColumn="0" w:firstRowLastColumn="0" w:lastRowFirstColumn="0" w:lastRowLastColumn="0"/>
            <w:tcW w:w="3574" w:type="dxa"/>
            <w:tcBorders>
              <w:top w:val="single" w:sz="8" w:space="0" w:color="4BACC6" w:themeColor="accent5"/>
              <w:bottom w:val="single" w:sz="4" w:space="0" w:color="92CDDC" w:themeColor="accent5" w:themeTint="99"/>
            </w:tcBorders>
            <w:shd w:val="clear" w:color="auto" w:fill="auto"/>
            <w:noWrap/>
            <w:vAlign w:val="center"/>
          </w:tcPr>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Scuola Estiva AITeM 2004</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6 10 Settembre 2004</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Cosenza</w:t>
            </w:r>
          </w:p>
        </w:tc>
        <w:tc>
          <w:tcPr>
            <w:tcW w:w="5386" w:type="dxa"/>
            <w:tcBorders>
              <w:top w:val="single" w:sz="8" w:space="0" w:color="4BACC6" w:themeColor="accent5"/>
              <w:bottom w:val="single" w:sz="4" w:space="0" w:color="92CDDC" w:themeColor="accent5" w:themeTint="99"/>
            </w:tcBorders>
            <w:shd w:val="clear" w:color="auto" w:fill="auto"/>
            <w:vAlign w:val="center"/>
          </w:tcPr>
          <w:p w:rsidR="00271344" w:rsidRPr="00271344" w:rsidRDefault="00271344" w:rsidP="00D85FE6">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Helvetica"/>
                <w:color w:val="215868" w:themeColor="accent5" w:themeShade="80"/>
                <w:lang w:eastAsia="it-IT"/>
              </w:rPr>
            </w:pPr>
            <w:r w:rsidRPr="00271344">
              <w:rPr>
                <w:rFonts w:eastAsia="Times New Roman" w:cs="Helvetica"/>
                <w:color w:val="215868" w:themeColor="accent5" w:themeShade="80"/>
                <w:lang w:eastAsia="it-IT"/>
              </w:rPr>
              <w:t>Metodologie e sistemi di acquisizione ed elaborazione di segnali</w:t>
            </w:r>
          </w:p>
        </w:tc>
      </w:tr>
      <w:tr w:rsidR="00271344" w:rsidRPr="00B26AC6" w:rsidTr="00D85FE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74" w:type="dxa"/>
            <w:tcBorders>
              <w:top w:val="single" w:sz="8" w:space="0" w:color="4BACC6" w:themeColor="accent5"/>
              <w:bottom w:val="single" w:sz="4" w:space="0" w:color="92CDDC" w:themeColor="accent5" w:themeTint="99"/>
            </w:tcBorders>
            <w:shd w:val="clear" w:color="auto" w:fill="auto"/>
            <w:noWrap/>
            <w:vAlign w:val="center"/>
          </w:tcPr>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Scuola Estiva AITeM 2005</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12 – 16 Settembre 2005</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Cassino</w:t>
            </w:r>
          </w:p>
        </w:tc>
        <w:tc>
          <w:tcPr>
            <w:tcW w:w="5386" w:type="dxa"/>
            <w:tcBorders>
              <w:top w:val="single" w:sz="8" w:space="0" w:color="4BACC6" w:themeColor="accent5"/>
              <w:bottom w:val="single" w:sz="4" w:space="0" w:color="92CDDC" w:themeColor="accent5" w:themeTint="99"/>
            </w:tcBorders>
            <w:shd w:val="clear" w:color="auto" w:fill="auto"/>
            <w:vAlign w:val="center"/>
          </w:tcPr>
          <w:p w:rsidR="00271344" w:rsidRPr="00271344" w:rsidRDefault="00271344" w:rsidP="00D85FE6">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Helvetica"/>
                <w:color w:val="215868" w:themeColor="accent5" w:themeShade="80"/>
                <w:lang w:eastAsia="it-IT"/>
              </w:rPr>
            </w:pPr>
            <w:r w:rsidRPr="00271344">
              <w:rPr>
                <w:rFonts w:eastAsia="Times New Roman" w:cs="Helvetica"/>
                <w:color w:val="215868" w:themeColor="accent5" w:themeShade="80"/>
                <w:lang w:eastAsia="it-IT"/>
              </w:rPr>
              <w:t>Pianificazione ed analisi degli esperimenti industriali</w:t>
            </w:r>
          </w:p>
        </w:tc>
      </w:tr>
      <w:tr w:rsidR="00271344" w:rsidRPr="00B26AC6" w:rsidTr="00D85FE6">
        <w:trPr>
          <w:trHeight w:val="20"/>
          <w:jc w:val="center"/>
        </w:trPr>
        <w:tc>
          <w:tcPr>
            <w:cnfStyle w:val="001000000000" w:firstRow="0" w:lastRow="0" w:firstColumn="1" w:lastColumn="0" w:oddVBand="0" w:evenVBand="0" w:oddHBand="0" w:evenHBand="0" w:firstRowFirstColumn="0" w:firstRowLastColumn="0" w:lastRowFirstColumn="0" w:lastRowLastColumn="0"/>
            <w:tcW w:w="3574" w:type="dxa"/>
            <w:tcBorders>
              <w:top w:val="single" w:sz="8" w:space="0" w:color="4BACC6" w:themeColor="accent5"/>
              <w:bottom w:val="single" w:sz="4" w:space="0" w:color="92CDDC" w:themeColor="accent5" w:themeTint="99"/>
            </w:tcBorders>
            <w:shd w:val="clear" w:color="auto" w:fill="auto"/>
            <w:noWrap/>
            <w:vAlign w:val="center"/>
            <w:hideMark/>
          </w:tcPr>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Scuola Estiva AITeM 2006</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4 – 8 Settembre 2006</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Cosenza</w:t>
            </w:r>
          </w:p>
        </w:tc>
        <w:tc>
          <w:tcPr>
            <w:tcW w:w="5386" w:type="dxa"/>
            <w:tcBorders>
              <w:top w:val="single" w:sz="8" w:space="0" w:color="4BACC6" w:themeColor="accent5"/>
              <w:bottom w:val="single" w:sz="4" w:space="0" w:color="92CDDC" w:themeColor="accent5" w:themeTint="99"/>
            </w:tcBorders>
            <w:shd w:val="clear" w:color="auto" w:fill="auto"/>
            <w:vAlign w:val="center"/>
          </w:tcPr>
          <w:p w:rsidR="00271344" w:rsidRPr="00271344" w:rsidRDefault="00271344" w:rsidP="00D85FE6">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Helvetica"/>
                <w:color w:val="215868" w:themeColor="accent5" w:themeShade="80"/>
                <w:lang w:eastAsia="it-IT"/>
              </w:rPr>
            </w:pPr>
            <w:r w:rsidRPr="00271344">
              <w:rPr>
                <w:rFonts w:eastAsia="Times New Roman" w:cs="Helvetica"/>
                <w:color w:val="215868" w:themeColor="accent5" w:themeShade="80"/>
                <w:lang w:eastAsia="it-IT"/>
              </w:rPr>
              <w:t>Metodi di simulazione FEM per lo studio dei processi tecnologici</w:t>
            </w:r>
          </w:p>
        </w:tc>
      </w:tr>
      <w:tr w:rsidR="00271344" w:rsidRPr="00B26AC6" w:rsidTr="00D85FE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2CDDC" w:themeColor="accent5" w:themeTint="99"/>
              <w:bottom w:val="single" w:sz="4" w:space="0" w:color="92CDDC" w:themeColor="accent5" w:themeTint="99"/>
            </w:tcBorders>
            <w:shd w:val="clear" w:color="auto" w:fill="auto"/>
            <w:noWrap/>
            <w:vAlign w:val="center"/>
            <w:hideMark/>
          </w:tcPr>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Scuola Estiva AITeM 2007</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3 – 7 Settembre 2007</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Modena</w:t>
            </w:r>
          </w:p>
        </w:tc>
        <w:tc>
          <w:tcPr>
            <w:tcW w:w="5386" w:type="dxa"/>
            <w:tcBorders>
              <w:top w:val="single" w:sz="4" w:space="0" w:color="92CDDC" w:themeColor="accent5" w:themeTint="99"/>
              <w:bottom w:val="single" w:sz="4" w:space="0" w:color="92CDDC" w:themeColor="accent5" w:themeTint="99"/>
            </w:tcBorders>
            <w:shd w:val="clear" w:color="auto" w:fill="auto"/>
            <w:vAlign w:val="center"/>
          </w:tcPr>
          <w:p w:rsidR="00271344" w:rsidRPr="00271344" w:rsidRDefault="00271344" w:rsidP="00D85FE6">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Helvetica"/>
                <w:color w:val="215868" w:themeColor="accent5" w:themeShade="80"/>
                <w:lang w:eastAsia="it-IT"/>
              </w:rPr>
            </w:pPr>
            <w:r w:rsidRPr="00271344">
              <w:rPr>
                <w:rFonts w:eastAsia="Times New Roman" w:cs="Helvetica"/>
                <w:color w:val="215868" w:themeColor="accent5" w:themeShade="80"/>
                <w:lang w:eastAsia="it-IT"/>
              </w:rPr>
              <w:t>La ricerca nel settore delle Tecnologie e dei Sistemi di Lavorazione</w:t>
            </w:r>
          </w:p>
        </w:tc>
      </w:tr>
      <w:tr w:rsidR="00271344" w:rsidRPr="00B26AC6" w:rsidTr="00D85FE6">
        <w:trPr>
          <w:trHeight w:val="20"/>
          <w:jc w:val="center"/>
        </w:trPr>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2CDDC" w:themeColor="accent5" w:themeTint="99"/>
              <w:bottom w:val="single" w:sz="4" w:space="0" w:color="92CDDC" w:themeColor="accent5" w:themeTint="99"/>
            </w:tcBorders>
            <w:shd w:val="clear" w:color="auto" w:fill="auto"/>
            <w:noWrap/>
            <w:vAlign w:val="center"/>
            <w:hideMark/>
          </w:tcPr>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Workshop</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17 – 18 Aprile 2008</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Roma</w:t>
            </w:r>
          </w:p>
        </w:tc>
        <w:tc>
          <w:tcPr>
            <w:tcW w:w="5386" w:type="dxa"/>
            <w:tcBorders>
              <w:top w:val="single" w:sz="4" w:space="0" w:color="92CDDC" w:themeColor="accent5" w:themeTint="99"/>
              <w:bottom w:val="single" w:sz="4" w:space="0" w:color="92CDDC" w:themeColor="accent5" w:themeTint="99"/>
            </w:tcBorders>
            <w:shd w:val="clear" w:color="auto" w:fill="auto"/>
            <w:vAlign w:val="center"/>
          </w:tcPr>
          <w:p w:rsidR="00271344" w:rsidRPr="00271344" w:rsidRDefault="00271344" w:rsidP="00D85FE6">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Helvetica"/>
                <w:color w:val="215868" w:themeColor="accent5" w:themeShade="80"/>
                <w:lang w:eastAsia="it-IT"/>
              </w:rPr>
            </w:pPr>
            <w:r w:rsidRPr="00271344">
              <w:rPr>
                <w:rFonts w:eastAsia="Times New Roman" w:cs="Helvetica"/>
                <w:color w:val="215868" w:themeColor="accent5" w:themeShade="80"/>
                <w:lang w:eastAsia="it-IT"/>
              </w:rPr>
              <w:t>Metodologie innovative per la caratterizzazione dei materiali</w:t>
            </w:r>
          </w:p>
        </w:tc>
      </w:tr>
      <w:tr w:rsidR="00271344" w:rsidRPr="00B26AC6" w:rsidTr="00D85FE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2CDDC" w:themeColor="accent5" w:themeTint="99"/>
              <w:bottom w:val="single" w:sz="4" w:space="0" w:color="92CDDC" w:themeColor="accent5" w:themeTint="99"/>
            </w:tcBorders>
            <w:shd w:val="clear" w:color="auto" w:fill="auto"/>
            <w:noWrap/>
            <w:vAlign w:val="center"/>
            <w:hideMark/>
          </w:tcPr>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Scuola Estiva AITeM 2008 - I Bando</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1 – 5 Settembre 2008</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Trento</w:t>
            </w:r>
          </w:p>
        </w:tc>
        <w:tc>
          <w:tcPr>
            <w:tcW w:w="5386" w:type="dxa"/>
            <w:tcBorders>
              <w:top w:val="single" w:sz="4" w:space="0" w:color="92CDDC" w:themeColor="accent5" w:themeTint="99"/>
              <w:bottom w:val="single" w:sz="4" w:space="0" w:color="92CDDC" w:themeColor="accent5" w:themeTint="99"/>
            </w:tcBorders>
            <w:shd w:val="clear" w:color="auto" w:fill="auto"/>
            <w:vAlign w:val="center"/>
          </w:tcPr>
          <w:p w:rsidR="00271344" w:rsidRPr="00271344" w:rsidRDefault="00271344" w:rsidP="00D85FE6">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Helvetica"/>
                <w:color w:val="215868" w:themeColor="accent5" w:themeShade="80"/>
                <w:lang w:eastAsia="it-IT"/>
              </w:rPr>
            </w:pPr>
            <w:r w:rsidRPr="00271344">
              <w:rPr>
                <w:rFonts w:eastAsia="Times New Roman" w:cs="Helvetica"/>
                <w:color w:val="215868" w:themeColor="accent5" w:themeShade="80"/>
                <w:lang w:eastAsia="it-IT"/>
              </w:rPr>
              <w:t>La ricerca nel settore delle Tecnologie e dei Sistemi di Lavorazione</w:t>
            </w:r>
          </w:p>
        </w:tc>
      </w:tr>
      <w:tr w:rsidR="00271344" w:rsidRPr="00B26AC6" w:rsidTr="00D85FE6">
        <w:trPr>
          <w:trHeight w:val="20"/>
          <w:jc w:val="center"/>
        </w:trPr>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2CDDC" w:themeColor="accent5" w:themeTint="99"/>
              <w:bottom w:val="single" w:sz="4" w:space="0" w:color="92CDDC" w:themeColor="accent5" w:themeTint="99"/>
            </w:tcBorders>
            <w:shd w:val="clear" w:color="auto" w:fill="auto"/>
            <w:noWrap/>
            <w:vAlign w:val="center"/>
            <w:hideMark/>
          </w:tcPr>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Scuola Estiva AITeM 2008 - II Bando</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1 – 5 Settembre 2008</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Trento</w:t>
            </w:r>
          </w:p>
        </w:tc>
        <w:tc>
          <w:tcPr>
            <w:tcW w:w="5386" w:type="dxa"/>
            <w:tcBorders>
              <w:top w:val="single" w:sz="4" w:space="0" w:color="92CDDC" w:themeColor="accent5" w:themeTint="99"/>
              <w:bottom w:val="single" w:sz="4" w:space="0" w:color="92CDDC" w:themeColor="accent5" w:themeTint="99"/>
            </w:tcBorders>
            <w:shd w:val="clear" w:color="auto" w:fill="auto"/>
            <w:vAlign w:val="center"/>
          </w:tcPr>
          <w:p w:rsidR="00271344" w:rsidRPr="00271344" w:rsidRDefault="00271344" w:rsidP="00D85FE6">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Helvetica"/>
                <w:color w:val="215868" w:themeColor="accent5" w:themeShade="80"/>
                <w:lang w:eastAsia="it-IT"/>
              </w:rPr>
            </w:pPr>
            <w:r w:rsidRPr="00271344">
              <w:rPr>
                <w:rFonts w:eastAsia="Times New Roman" w:cs="Helvetica"/>
                <w:color w:val="215868" w:themeColor="accent5" w:themeShade="80"/>
                <w:lang w:eastAsia="it-IT"/>
              </w:rPr>
              <w:t>Metodi e strategie per la pianificazione della sperimentazione in ambito scientifico e industriale</w:t>
            </w:r>
          </w:p>
        </w:tc>
      </w:tr>
      <w:tr w:rsidR="00271344" w:rsidRPr="00B26AC6" w:rsidTr="00D85FE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2CDDC" w:themeColor="accent5" w:themeTint="99"/>
              <w:bottom w:val="single" w:sz="4" w:space="0" w:color="92CDDC" w:themeColor="accent5" w:themeTint="99"/>
            </w:tcBorders>
            <w:shd w:val="clear" w:color="auto" w:fill="auto"/>
            <w:noWrap/>
            <w:vAlign w:val="center"/>
            <w:hideMark/>
          </w:tcPr>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Scuola AITeM</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15 – 17 Aprile 2009</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Ancona</w:t>
            </w:r>
          </w:p>
        </w:tc>
        <w:tc>
          <w:tcPr>
            <w:tcW w:w="5386" w:type="dxa"/>
            <w:tcBorders>
              <w:top w:val="single" w:sz="4" w:space="0" w:color="92CDDC" w:themeColor="accent5" w:themeTint="99"/>
              <w:bottom w:val="single" w:sz="4" w:space="0" w:color="92CDDC" w:themeColor="accent5" w:themeTint="99"/>
            </w:tcBorders>
            <w:shd w:val="clear" w:color="auto" w:fill="auto"/>
            <w:vAlign w:val="center"/>
          </w:tcPr>
          <w:p w:rsidR="00271344" w:rsidRPr="00271344" w:rsidRDefault="00271344" w:rsidP="00D85FE6">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Helvetica"/>
                <w:color w:val="215868" w:themeColor="accent5" w:themeShade="80"/>
                <w:lang w:eastAsia="it-IT"/>
              </w:rPr>
            </w:pPr>
            <w:r w:rsidRPr="00271344">
              <w:rPr>
                <w:rFonts w:eastAsia="Times New Roman" w:cs="Helvetica"/>
                <w:color w:val="215868" w:themeColor="accent5" w:themeShade="80"/>
                <w:lang w:eastAsia="it-IT"/>
              </w:rPr>
              <w:t>Metodi e strumenti per la progettazione di operazioni di stampaggio di lamiere metalliche</w:t>
            </w:r>
          </w:p>
        </w:tc>
      </w:tr>
      <w:tr w:rsidR="00271344" w:rsidRPr="00B26AC6" w:rsidTr="00D85FE6">
        <w:trPr>
          <w:trHeight w:val="20"/>
          <w:jc w:val="center"/>
        </w:trPr>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2CDDC" w:themeColor="accent5" w:themeTint="99"/>
              <w:bottom w:val="single" w:sz="4" w:space="0" w:color="92CDDC" w:themeColor="accent5" w:themeTint="99"/>
            </w:tcBorders>
            <w:shd w:val="clear" w:color="auto" w:fill="auto"/>
            <w:noWrap/>
            <w:vAlign w:val="center"/>
            <w:hideMark/>
          </w:tcPr>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Scuola Estiva AITeM 2009 - I Bando</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31 Agosto – 4 Settembre 2009</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Trento</w:t>
            </w:r>
          </w:p>
        </w:tc>
        <w:tc>
          <w:tcPr>
            <w:tcW w:w="5386" w:type="dxa"/>
            <w:tcBorders>
              <w:top w:val="single" w:sz="4" w:space="0" w:color="92CDDC" w:themeColor="accent5" w:themeTint="99"/>
              <w:bottom w:val="single" w:sz="4" w:space="0" w:color="92CDDC" w:themeColor="accent5" w:themeTint="99"/>
            </w:tcBorders>
            <w:shd w:val="clear" w:color="auto" w:fill="auto"/>
            <w:vAlign w:val="center"/>
          </w:tcPr>
          <w:p w:rsidR="00271344" w:rsidRPr="00271344" w:rsidRDefault="00271344" w:rsidP="00D85FE6">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Helvetica"/>
                <w:color w:val="215868" w:themeColor="accent5" w:themeShade="80"/>
                <w:lang w:eastAsia="it-IT"/>
              </w:rPr>
            </w:pPr>
            <w:r w:rsidRPr="00271344">
              <w:rPr>
                <w:rFonts w:eastAsia="Times New Roman" w:cs="Helvetica"/>
                <w:color w:val="215868" w:themeColor="accent5" w:themeShade="80"/>
                <w:lang w:eastAsia="it-IT"/>
              </w:rPr>
              <w:t>La ricerca nel settore delle Tecnologie e dei Sistemi di Lavorazione</w:t>
            </w:r>
          </w:p>
        </w:tc>
      </w:tr>
      <w:tr w:rsidR="00271344" w:rsidRPr="00B26AC6" w:rsidTr="00D85FE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2CDDC" w:themeColor="accent5" w:themeTint="99"/>
              <w:bottom w:val="single" w:sz="4" w:space="0" w:color="92CDDC" w:themeColor="accent5" w:themeTint="99"/>
            </w:tcBorders>
            <w:shd w:val="clear" w:color="auto" w:fill="auto"/>
            <w:noWrap/>
            <w:vAlign w:val="center"/>
            <w:hideMark/>
          </w:tcPr>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Scuola Estiva AITeM 2009 - II Bando</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31 Agosto – 4 Settembre 2009</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Trento</w:t>
            </w:r>
          </w:p>
        </w:tc>
        <w:tc>
          <w:tcPr>
            <w:tcW w:w="5386" w:type="dxa"/>
            <w:tcBorders>
              <w:top w:val="single" w:sz="4" w:space="0" w:color="92CDDC" w:themeColor="accent5" w:themeTint="99"/>
              <w:bottom w:val="single" w:sz="4" w:space="0" w:color="92CDDC" w:themeColor="accent5" w:themeTint="99"/>
            </w:tcBorders>
            <w:shd w:val="clear" w:color="auto" w:fill="auto"/>
            <w:vAlign w:val="center"/>
          </w:tcPr>
          <w:p w:rsidR="00271344" w:rsidRPr="00271344" w:rsidRDefault="00271344" w:rsidP="00D85FE6">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Helvetica"/>
                <w:color w:val="215868" w:themeColor="accent5" w:themeShade="80"/>
                <w:lang w:eastAsia="it-IT"/>
              </w:rPr>
            </w:pPr>
            <w:r w:rsidRPr="00271344">
              <w:rPr>
                <w:rFonts w:eastAsia="Times New Roman" w:cs="Helvetica"/>
                <w:color w:val="215868" w:themeColor="accent5" w:themeShade="80"/>
                <w:lang w:eastAsia="it-IT"/>
              </w:rPr>
              <w:t>Metodi e strategie per la simulazione dei processi di trasformazione finalizzata alla ricerca scientifica e industriale</w:t>
            </w:r>
          </w:p>
        </w:tc>
      </w:tr>
      <w:tr w:rsidR="00271344" w:rsidRPr="00B26AC6" w:rsidTr="00D85FE6">
        <w:trPr>
          <w:trHeight w:val="20"/>
          <w:jc w:val="center"/>
        </w:trPr>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2CDDC" w:themeColor="accent5" w:themeTint="99"/>
              <w:bottom w:val="single" w:sz="4" w:space="0" w:color="92CDDC" w:themeColor="accent5" w:themeTint="99"/>
            </w:tcBorders>
            <w:shd w:val="clear" w:color="auto" w:fill="auto"/>
            <w:noWrap/>
            <w:vAlign w:val="center"/>
            <w:hideMark/>
          </w:tcPr>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Scuola Estiva AITeM 2010</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28 Giugno – 2 Luglio 2010</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Trento</w:t>
            </w:r>
          </w:p>
        </w:tc>
        <w:tc>
          <w:tcPr>
            <w:tcW w:w="5386" w:type="dxa"/>
            <w:tcBorders>
              <w:top w:val="single" w:sz="4" w:space="0" w:color="92CDDC" w:themeColor="accent5" w:themeTint="99"/>
              <w:bottom w:val="single" w:sz="4" w:space="0" w:color="92CDDC" w:themeColor="accent5" w:themeTint="99"/>
            </w:tcBorders>
            <w:shd w:val="clear" w:color="auto" w:fill="auto"/>
            <w:vAlign w:val="center"/>
          </w:tcPr>
          <w:p w:rsidR="00271344" w:rsidRPr="00271344" w:rsidRDefault="00271344" w:rsidP="00D85FE6">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Helvetica"/>
                <w:color w:val="215868" w:themeColor="accent5" w:themeShade="80"/>
                <w:lang w:eastAsia="it-IT"/>
              </w:rPr>
            </w:pPr>
            <w:r w:rsidRPr="00271344">
              <w:rPr>
                <w:rFonts w:eastAsia="Times New Roman" w:cs="Helvetica"/>
                <w:color w:val="215868" w:themeColor="accent5" w:themeShade="80"/>
                <w:lang w:eastAsia="it-IT"/>
              </w:rPr>
              <w:t>Metodi, tecniche e strumenti per l’acquisizione e l’elaborazione dei segnali nelle lavorazioni manifatturiere</w:t>
            </w:r>
          </w:p>
        </w:tc>
      </w:tr>
      <w:tr w:rsidR="00271344" w:rsidRPr="00B26AC6" w:rsidTr="00D85FE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2CDDC" w:themeColor="accent5" w:themeTint="99"/>
              <w:bottom w:val="single" w:sz="4" w:space="0" w:color="92CDDC" w:themeColor="accent5" w:themeTint="99"/>
            </w:tcBorders>
            <w:shd w:val="clear" w:color="auto" w:fill="auto"/>
            <w:noWrap/>
            <w:vAlign w:val="center"/>
            <w:hideMark/>
          </w:tcPr>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Scuola Estiva AITeM 2011</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24 – 28 Ottobre 2011</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Palermo</w:t>
            </w:r>
          </w:p>
        </w:tc>
        <w:tc>
          <w:tcPr>
            <w:tcW w:w="5386" w:type="dxa"/>
            <w:tcBorders>
              <w:top w:val="single" w:sz="4" w:space="0" w:color="92CDDC" w:themeColor="accent5" w:themeTint="99"/>
              <w:bottom w:val="single" w:sz="4" w:space="0" w:color="92CDDC" w:themeColor="accent5" w:themeTint="99"/>
            </w:tcBorders>
            <w:shd w:val="clear" w:color="auto" w:fill="auto"/>
            <w:vAlign w:val="center"/>
          </w:tcPr>
          <w:p w:rsidR="00271344" w:rsidRPr="00271344" w:rsidRDefault="00271344" w:rsidP="00D85FE6">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Helvetica"/>
                <w:color w:val="215868" w:themeColor="accent5" w:themeShade="80"/>
                <w:lang w:eastAsia="it-IT"/>
              </w:rPr>
            </w:pPr>
            <w:r w:rsidRPr="00271344">
              <w:rPr>
                <w:rFonts w:eastAsia="Times New Roman" w:cs="Helvetica"/>
                <w:color w:val="215868" w:themeColor="accent5" w:themeShade="80"/>
                <w:lang w:eastAsia="it-IT"/>
              </w:rPr>
              <w:t>Valorizzazione ed industrializzazione dei risultati della ricerca nel settore tecnologie e sistemi di lavorazione</w:t>
            </w:r>
          </w:p>
        </w:tc>
      </w:tr>
      <w:tr w:rsidR="00271344" w:rsidRPr="00B26AC6" w:rsidTr="00D85FE6">
        <w:trPr>
          <w:trHeight w:val="20"/>
          <w:jc w:val="center"/>
        </w:trPr>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2CDDC" w:themeColor="accent5" w:themeTint="99"/>
              <w:bottom w:val="single" w:sz="4" w:space="0" w:color="92CDDC" w:themeColor="accent5" w:themeTint="99"/>
            </w:tcBorders>
            <w:shd w:val="clear" w:color="auto" w:fill="auto"/>
            <w:noWrap/>
            <w:vAlign w:val="center"/>
            <w:hideMark/>
          </w:tcPr>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Scuola Estiva AITeM 2012</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15 – 19 Ottobre 2012</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lastRenderedPageBreak/>
              <w:t>Palermo</w:t>
            </w:r>
          </w:p>
        </w:tc>
        <w:tc>
          <w:tcPr>
            <w:tcW w:w="5386" w:type="dxa"/>
            <w:tcBorders>
              <w:top w:val="single" w:sz="4" w:space="0" w:color="92CDDC" w:themeColor="accent5" w:themeTint="99"/>
              <w:bottom w:val="single" w:sz="4" w:space="0" w:color="92CDDC" w:themeColor="accent5" w:themeTint="99"/>
            </w:tcBorders>
            <w:shd w:val="clear" w:color="auto" w:fill="auto"/>
            <w:vAlign w:val="center"/>
          </w:tcPr>
          <w:p w:rsidR="00271344" w:rsidRPr="00271344" w:rsidRDefault="00271344" w:rsidP="00D85FE6">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Helvetica"/>
                <w:color w:val="215868" w:themeColor="accent5" w:themeShade="80"/>
                <w:lang w:eastAsia="it-IT"/>
              </w:rPr>
            </w:pPr>
            <w:r w:rsidRPr="00271344">
              <w:rPr>
                <w:rFonts w:eastAsia="Times New Roman" w:cs="Helvetica"/>
                <w:color w:val="215868" w:themeColor="accent5" w:themeShade="80"/>
                <w:lang w:eastAsia="it-IT"/>
              </w:rPr>
              <w:lastRenderedPageBreak/>
              <w:t>Valorizzazione ed industrializzazione dei risultati della ricerca nel settore tecnologie e sistemi di lavorazione</w:t>
            </w:r>
          </w:p>
        </w:tc>
      </w:tr>
      <w:tr w:rsidR="00271344" w:rsidRPr="00B26AC6" w:rsidTr="003A229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2CDDC" w:themeColor="accent5" w:themeTint="99"/>
              <w:bottom w:val="single" w:sz="4" w:space="0" w:color="92CDDC" w:themeColor="accent5" w:themeTint="99"/>
            </w:tcBorders>
            <w:shd w:val="clear" w:color="auto" w:fill="auto"/>
            <w:noWrap/>
            <w:vAlign w:val="center"/>
            <w:hideMark/>
          </w:tcPr>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lastRenderedPageBreak/>
              <w:t>Scuola Estiva AITeM 2013</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21 – 25 Ottobre 2013</w:t>
            </w:r>
          </w:p>
          <w:p w:rsidR="00271344" w:rsidRPr="00271344" w:rsidRDefault="00271344" w:rsidP="00D85FE6">
            <w:pPr>
              <w:shd w:val="clear" w:color="auto" w:fill="FFFFFF"/>
              <w:rPr>
                <w:rFonts w:eastAsia="Times New Roman" w:cs="Helvetica"/>
                <w:b w:val="0"/>
                <w:color w:val="215868" w:themeColor="accent5" w:themeShade="80"/>
                <w:lang w:eastAsia="it-IT"/>
              </w:rPr>
            </w:pPr>
            <w:r w:rsidRPr="00271344">
              <w:rPr>
                <w:rFonts w:eastAsia="Times New Roman" w:cs="Helvetica"/>
                <w:b w:val="0"/>
                <w:color w:val="215868" w:themeColor="accent5" w:themeShade="80"/>
                <w:lang w:eastAsia="it-IT"/>
              </w:rPr>
              <w:t>Palermo</w:t>
            </w:r>
          </w:p>
        </w:tc>
        <w:tc>
          <w:tcPr>
            <w:tcW w:w="5386" w:type="dxa"/>
            <w:tcBorders>
              <w:top w:val="single" w:sz="4" w:space="0" w:color="92CDDC" w:themeColor="accent5" w:themeTint="99"/>
              <w:bottom w:val="single" w:sz="4" w:space="0" w:color="92CDDC" w:themeColor="accent5" w:themeTint="99"/>
            </w:tcBorders>
            <w:shd w:val="clear" w:color="auto" w:fill="auto"/>
            <w:vAlign w:val="center"/>
          </w:tcPr>
          <w:p w:rsidR="00271344" w:rsidRPr="00271344" w:rsidRDefault="00271344" w:rsidP="00D85FE6">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Helvetica"/>
                <w:color w:val="215868" w:themeColor="accent5" w:themeShade="80"/>
                <w:lang w:eastAsia="it-IT"/>
              </w:rPr>
            </w:pPr>
            <w:r w:rsidRPr="00271344">
              <w:rPr>
                <w:rFonts w:eastAsia="Times New Roman" w:cs="Helvetica"/>
                <w:color w:val="215868" w:themeColor="accent5" w:themeShade="80"/>
                <w:lang w:eastAsia="it-IT"/>
              </w:rPr>
              <w:t>Valorizzazione ed industrializzazione dei risultati della ricerca nel settore tecnologie e sistemi di lavorazione</w:t>
            </w:r>
          </w:p>
        </w:tc>
      </w:tr>
      <w:tr w:rsidR="003A2291" w:rsidRPr="00B26AC6" w:rsidTr="00D85FE6">
        <w:trPr>
          <w:trHeight w:val="20"/>
          <w:jc w:val="center"/>
        </w:trPr>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2CDDC" w:themeColor="accent5" w:themeTint="99"/>
              <w:bottom w:val="single" w:sz="8" w:space="0" w:color="4BACC6" w:themeColor="accent5"/>
            </w:tcBorders>
            <w:shd w:val="clear" w:color="auto" w:fill="auto"/>
            <w:noWrap/>
            <w:vAlign w:val="center"/>
          </w:tcPr>
          <w:p w:rsidR="003A2291" w:rsidRDefault="003A2291" w:rsidP="00D85FE6">
            <w:pPr>
              <w:shd w:val="clear" w:color="auto" w:fill="FFFFFF"/>
              <w:rPr>
                <w:rFonts w:eastAsia="Times New Roman" w:cs="Helvetica"/>
                <w:b w:val="0"/>
                <w:color w:val="215868" w:themeColor="accent5" w:themeShade="80"/>
                <w:lang w:eastAsia="it-IT"/>
              </w:rPr>
            </w:pPr>
            <w:r w:rsidRPr="003A2291">
              <w:rPr>
                <w:rFonts w:eastAsia="Times New Roman" w:cs="Helvetica"/>
                <w:b w:val="0"/>
                <w:color w:val="215868" w:themeColor="accent5" w:themeShade="80"/>
                <w:lang w:eastAsia="it-IT"/>
              </w:rPr>
              <w:t xml:space="preserve">Scuola </w:t>
            </w:r>
            <w:r>
              <w:rPr>
                <w:rFonts w:eastAsia="Times New Roman" w:cs="Helvetica"/>
                <w:b w:val="0"/>
                <w:color w:val="215868" w:themeColor="accent5" w:themeShade="80"/>
                <w:lang w:eastAsia="it-IT"/>
              </w:rPr>
              <w:t>AITeM 2014</w:t>
            </w:r>
          </w:p>
          <w:p w:rsidR="003A2291" w:rsidRDefault="003A2291" w:rsidP="00D85FE6">
            <w:pPr>
              <w:shd w:val="clear" w:color="auto" w:fill="FFFFFF"/>
              <w:rPr>
                <w:rFonts w:eastAsia="Times New Roman" w:cs="Helvetica"/>
                <w:b w:val="0"/>
                <w:color w:val="215868" w:themeColor="accent5" w:themeShade="80"/>
                <w:lang w:eastAsia="it-IT"/>
              </w:rPr>
            </w:pPr>
            <w:r>
              <w:rPr>
                <w:rFonts w:eastAsia="Times New Roman" w:cs="Helvetica"/>
                <w:b w:val="0"/>
                <w:color w:val="215868" w:themeColor="accent5" w:themeShade="80"/>
                <w:lang w:eastAsia="it-IT"/>
              </w:rPr>
              <w:t>Secondo livello</w:t>
            </w:r>
          </w:p>
          <w:p w:rsidR="003A2291" w:rsidRDefault="003A2291" w:rsidP="00D85FE6">
            <w:pPr>
              <w:shd w:val="clear" w:color="auto" w:fill="FFFFFF"/>
              <w:rPr>
                <w:rFonts w:eastAsia="Times New Roman" w:cs="Helvetica"/>
                <w:b w:val="0"/>
                <w:color w:val="215868" w:themeColor="accent5" w:themeShade="80"/>
                <w:lang w:eastAsia="it-IT"/>
              </w:rPr>
            </w:pPr>
            <w:r>
              <w:rPr>
                <w:rFonts w:eastAsia="Times New Roman" w:cs="Helvetica"/>
                <w:b w:val="0"/>
                <w:color w:val="215868" w:themeColor="accent5" w:themeShade="80"/>
                <w:lang w:eastAsia="it-IT"/>
              </w:rPr>
              <w:t>2 – 3 Luglio 2014</w:t>
            </w:r>
          </w:p>
          <w:p w:rsidR="003A2291" w:rsidRPr="003A2291" w:rsidRDefault="003A2291" w:rsidP="00D85FE6">
            <w:pPr>
              <w:shd w:val="clear" w:color="auto" w:fill="FFFFFF"/>
              <w:rPr>
                <w:rFonts w:eastAsia="Times New Roman" w:cs="Helvetica"/>
                <w:b w:val="0"/>
                <w:color w:val="215868" w:themeColor="accent5" w:themeShade="80"/>
                <w:lang w:eastAsia="it-IT"/>
              </w:rPr>
            </w:pPr>
            <w:r>
              <w:rPr>
                <w:rFonts w:eastAsia="Times New Roman" w:cs="Helvetica"/>
                <w:b w:val="0"/>
                <w:color w:val="215868" w:themeColor="accent5" w:themeShade="80"/>
                <w:lang w:eastAsia="it-IT"/>
              </w:rPr>
              <w:t>Napoli</w:t>
            </w:r>
          </w:p>
        </w:tc>
        <w:tc>
          <w:tcPr>
            <w:tcW w:w="5386" w:type="dxa"/>
            <w:tcBorders>
              <w:top w:val="single" w:sz="4" w:space="0" w:color="92CDDC" w:themeColor="accent5" w:themeTint="99"/>
              <w:bottom w:val="single" w:sz="8" w:space="0" w:color="4BACC6" w:themeColor="accent5"/>
            </w:tcBorders>
            <w:shd w:val="clear" w:color="auto" w:fill="auto"/>
            <w:vAlign w:val="center"/>
          </w:tcPr>
          <w:p w:rsidR="003A2291" w:rsidRPr="00271344" w:rsidRDefault="003A2291" w:rsidP="00D85FE6">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Helvetica"/>
                <w:color w:val="215868" w:themeColor="accent5" w:themeShade="80"/>
                <w:lang w:eastAsia="it-IT"/>
              </w:rPr>
            </w:pPr>
            <w:proofErr w:type="spellStart"/>
            <w:r w:rsidRPr="003A2291">
              <w:rPr>
                <w:rFonts w:eastAsia="Times New Roman" w:cs="Helvetica"/>
                <w:color w:val="215868" w:themeColor="accent5" w:themeShade="80"/>
                <w:lang w:eastAsia="it-IT"/>
              </w:rPr>
              <w:t>Micromanufacturing</w:t>
            </w:r>
            <w:proofErr w:type="spellEnd"/>
            <w:r w:rsidRPr="003A2291">
              <w:rPr>
                <w:rFonts w:eastAsia="Times New Roman" w:cs="Helvetica"/>
                <w:color w:val="215868" w:themeColor="accent5" w:themeShade="80"/>
                <w:lang w:eastAsia="it-IT"/>
              </w:rPr>
              <w:t>: la nuova frontiera delle tecnologie</w:t>
            </w:r>
            <w:bookmarkStart w:id="0" w:name="_GoBack"/>
            <w:bookmarkEnd w:id="0"/>
          </w:p>
        </w:tc>
      </w:tr>
    </w:tbl>
    <w:p w:rsidR="00271344" w:rsidRDefault="00271344" w:rsidP="00271344"/>
    <w:p w:rsidR="00271344" w:rsidRDefault="00271344" w:rsidP="00D85FE6"/>
    <w:sectPr w:rsidR="002713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26F"/>
    <w:multiLevelType w:val="hybridMultilevel"/>
    <w:tmpl w:val="8C028B6A"/>
    <w:lvl w:ilvl="0" w:tplc="61BE17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C4"/>
    <w:rsid w:val="0000061B"/>
    <w:rsid w:val="00002D90"/>
    <w:rsid w:val="000051D0"/>
    <w:rsid w:val="00010E80"/>
    <w:rsid w:val="00010ECE"/>
    <w:rsid w:val="0001150D"/>
    <w:rsid w:val="00011EBB"/>
    <w:rsid w:val="00013BC8"/>
    <w:rsid w:val="000162EC"/>
    <w:rsid w:val="00016611"/>
    <w:rsid w:val="00021F66"/>
    <w:rsid w:val="000223CF"/>
    <w:rsid w:val="000227CC"/>
    <w:rsid w:val="000248F1"/>
    <w:rsid w:val="00025357"/>
    <w:rsid w:val="00031B1C"/>
    <w:rsid w:val="00037112"/>
    <w:rsid w:val="00037851"/>
    <w:rsid w:val="00043D5D"/>
    <w:rsid w:val="00055CBF"/>
    <w:rsid w:val="00057546"/>
    <w:rsid w:val="00061060"/>
    <w:rsid w:val="000613AB"/>
    <w:rsid w:val="0006306E"/>
    <w:rsid w:val="00063229"/>
    <w:rsid w:val="00063611"/>
    <w:rsid w:val="00065B5B"/>
    <w:rsid w:val="000666D5"/>
    <w:rsid w:val="00071578"/>
    <w:rsid w:val="00074699"/>
    <w:rsid w:val="000746EF"/>
    <w:rsid w:val="00074B0E"/>
    <w:rsid w:val="00075B67"/>
    <w:rsid w:val="0007604C"/>
    <w:rsid w:val="0007749D"/>
    <w:rsid w:val="00077CA8"/>
    <w:rsid w:val="00080008"/>
    <w:rsid w:val="000811F2"/>
    <w:rsid w:val="000832E1"/>
    <w:rsid w:val="0008600F"/>
    <w:rsid w:val="00091EBC"/>
    <w:rsid w:val="00095B56"/>
    <w:rsid w:val="000A15B7"/>
    <w:rsid w:val="000A2117"/>
    <w:rsid w:val="000A213B"/>
    <w:rsid w:val="000A4377"/>
    <w:rsid w:val="000A67AE"/>
    <w:rsid w:val="000A7D38"/>
    <w:rsid w:val="000B1B6A"/>
    <w:rsid w:val="000B69DC"/>
    <w:rsid w:val="000C0770"/>
    <w:rsid w:val="000C1379"/>
    <w:rsid w:val="000C1801"/>
    <w:rsid w:val="000D072D"/>
    <w:rsid w:val="000D0E1D"/>
    <w:rsid w:val="000D3261"/>
    <w:rsid w:val="000D35DF"/>
    <w:rsid w:val="000D4436"/>
    <w:rsid w:val="000D6703"/>
    <w:rsid w:val="000D6CFF"/>
    <w:rsid w:val="000E219D"/>
    <w:rsid w:val="000E27F7"/>
    <w:rsid w:val="000E3486"/>
    <w:rsid w:val="000E3758"/>
    <w:rsid w:val="000E3E68"/>
    <w:rsid w:val="000E3EEE"/>
    <w:rsid w:val="000E5538"/>
    <w:rsid w:val="000F1263"/>
    <w:rsid w:val="000F190A"/>
    <w:rsid w:val="000F2BD5"/>
    <w:rsid w:val="000F2CE9"/>
    <w:rsid w:val="000F6979"/>
    <w:rsid w:val="000F776A"/>
    <w:rsid w:val="00101642"/>
    <w:rsid w:val="001021F1"/>
    <w:rsid w:val="00103ADD"/>
    <w:rsid w:val="00104682"/>
    <w:rsid w:val="001049E9"/>
    <w:rsid w:val="00105029"/>
    <w:rsid w:val="0010546E"/>
    <w:rsid w:val="00114B7B"/>
    <w:rsid w:val="00114D83"/>
    <w:rsid w:val="00114EB6"/>
    <w:rsid w:val="00117573"/>
    <w:rsid w:val="00117F72"/>
    <w:rsid w:val="00120902"/>
    <w:rsid w:val="001214C7"/>
    <w:rsid w:val="00122C04"/>
    <w:rsid w:val="001235F8"/>
    <w:rsid w:val="00124C95"/>
    <w:rsid w:val="00126411"/>
    <w:rsid w:val="00127309"/>
    <w:rsid w:val="0013463A"/>
    <w:rsid w:val="00135871"/>
    <w:rsid w:val="00137E7D"/>
    <w:rsid w:val="00140F87"/>
    <w:rsid w:val="00144039"/>
    <w:rsid w:val="00144F93"/>
    <w:rsid w:val="00146AED"/>
    <w:rsid w:val="00152515"/>
    <w:rsid w:val="00152FB7"/>
    <w:rsid w:val="0015416C"/>
    <w:rsid w:val="0015477B"/>
    <w:rsid w:val="00155065"/>
    <w:rsid w:val="00156B65"/>
    <w:rsid w:val="00156DD5"/>
    <w:rsid w:val="00163BDC"/>
    <w:rsid w:val="00166DAC"/>
    <w:rsid w:val="00173EA1"/>
    <w:rsid w:val="0017619C"/>
    <w:rsid w:val="001776B3"/>
    <w:rsid w:val="00177FB4"/>
    <w:rsid w:val="00181817"/>
    <w:rsid w:val="00182D0F"/>
    <w:rsid w:val="00183104"/>
    <w:rsid w:val="00183793"/>
    <w:rsid w:val="0018486F"/>
    <w:rsid w:val="00184DBA"/>
    <w:rsid w:val="00185588"/>
    <w:rsid w:val="00185C3A"/>
    <w:rsid w:val="00186C4E"/>
    <w:rsid w:val="001948BB"/>
    <w:rsid w:val="00194AE9"/>
    <w:rsid w:val="00197E95"/>
    <w:rsid w:val="001A331B"/>
    <w:rsid w:val="001A41A0"/>
    <w:rsid w:val="001A42F5"/>
    <w:rsid w:val="001A4338"/>
    <w:rsid w:val="001A6720"/>
    <w:rsid w:val="001A7693"/>
    <w:rsid w:val="001B35AB"/>
    <w:rsid w:val="001B4422"/>
    <w:rsid w:val="001B4E79"/>
    <w:rsid w:val="001B506E"/>
    <w:rsid w:val="001B6ABA"/>
    <w:rsid w:val="001C2A2B"/>
    <w:rsid w:val="001C562B"/>
    <w:rsid w:val="001D11BA"/>
    <w:rsid w:val="001D231F"/>
    <w:rsid w:val="001D2B29"/>
    <w:rsid w:val="001D7308"/>
    <w:rsid w:val="001D7459"/>
    <w:rsid w:val="001D771F"/>
    <w:rsid w:val="001D7F64"/>
    <w:rsid w:val="001D7F8A"/>
    <w:rsid w:val="001E0993"/>
    <w:rsid w:val="001E10F3"/>
    <w:rsid w:val="001E2630"/>
    <w:rsid w:val="001E34F6"/>
    <w:rsid w:val="001E35D8"/>
    <w:rsid w:val="001E3DD6"/>
    <w:rsid w:val="001E4456"/>
    <w:rsid w:val="001E4714"/>
    <w:rsid w:val="001E53F5"/>
    <w:rsid w:val="001E5AEB"/>
    <w:rsid w:val="001E6E1E"/>
    <w:rsid w:val="001F0F35"/>
    <w:rsid w:val="001F199A"/>
    <w:rsid w:val="001F19F3"/>
    <w:rsid w:val="001F4946"/>
    <w:rsid w:val="001F6523"/>
    <w:rsid w:val="001F7D0E"/>
    <w:rsid w:val="00200DA7"/>
    <w:rsid w:val="00202CBF"/>
    <w:rsid w:val="002052F3"/>
    <w:rsid w:val="00211594"/>
    <w:rsid w:val="00212559"/>
    <w:rsid w:val="00212A8E"/>
    <w:rsid w:val="00213E0C"/>
    <w:rsid w:val="0021490B"/>
    <w:rsid w:val="00215113"/>
    <w:rsid w:val="00217322"/>
    <w:rsid w:val="002176C1"/>
    <w:rsid w:val="002210C6"/>
    <w:rsid w:val="00224467"/>
    <w:rsid w:val="00224CAD"/>
    <w:rsid w:val="00227CAD"/>
    <w:rsid w:val="002301FB"/>
    <w:rsid w:val="00232092"/>
    <w:rsid w:val="00233A5F"/>
    <w:rsid w:val="00233D0D"/>
    <w:rsid w:val="00234144"/>
    <w:rsid w:val="00234896"/>
    <w:rsid w:val="002377A6"/>
    <w:rsid w:val="0024020B"/>
    <w:rsid w:val="002404D4"/>
    <w:rsid w:val="00241854"/>
    <w:rsid w:val="00242F50"/>
    <w:rsid w:val="00246D9F"/>
    <w:rsid w:val="0024741A"/>
    <w:rsid w:val="002518EF"/>
    <w:rsid w:val="002535D1"/>
    <w:rsid w:val="002557FA"/>
    <w:rsid w:val="00256A6E"/>
    <w:rsid w:val="00257373"/>
    <w:rsid w:val="002576C1"/>
    <w:rsid w:val="00257A35"/>
    <w:rsid w:val="002607E2"/>
    <w:rsid w:val="0026259A"/>
    <w:rsid w:val="00263100"/>
    <w:rsid w:val="0026384A"/>
    <w:rsid w:val="002702C7"/>
    <w:rsid w:val="0027081B"/>
    <w:rsid w:val="00271344"/>
    <w:rsid w:val="0027141D"/>
    <w:rsid w:val="002727BC"/>
    <w:rsid w:val="002757E5"/>
    <w:rsid w:val="002760AC"/>
    <w:rsid w:val="00276BBF"/>
    <w:rsid w:val="0028012B"/>
    <w:rsid w:val="00281FF6"/>
    <w:rsid w:val="00282157"/>
    <w:rsid w:val="00282162"/>
    <w:rsid w:val="00282163"/>
    <w:rsid w:val="00283C2E"/>
    <w:rsid w:val="00284133"/>
    <w:rsid w:val="00286CFB"/>
    <w:rsid w:val="0029166A"/>
    <w:rsid w:val="00291C3C"/>
    <w:rsid w:val="00293540"/>
    <w:rsid w:val="00293904"/>
    <w:rsid w:val="0029463C"/>
    <w:rsid w:val="00296CC2"/>
    <w:rsid w:val="00297532"/>
    <w:rsid w:val="0029784A"/>
    <w:rsid w:val="00297ABC"/>
    <w:rsid w:val="002A1DD2"/>
    <w:rsid w:val="002A35A9"/>
    <w:rsid w:val="002A74FE"/>
    <w:rsid w:val="002B0129"/>
    <w:rsid w:val="002B016C"/>
    <w:rsid w:val="002B08E0"/>
    <w:rsid w:val="002B182C"/>
    <w:rsid w:val="002B19D1"/>
    <w:rsid w:val="002B2067"/>
    <w:rsid w:val="002B3802"/>
    <w:rsid w:val="002B5C57"/>
    <w:rsid w:val="002B6B58"/>
    <w:rsid w:val="002B72E3"/>
    <w:rsid w:val="002C1AAB"/>
    <w:rsid w:val="002C463C"/>
    <w:rsid w:val="002C4E4C"/>
    <w:rsid w:val="002C5758"/>
    <w:rsid w:val="002C62C4"/>
    <w:rsid w:val="002C636D"/>
    <w:rsid w:val="002C6808"/>
    <w:rsid w:val="002C736C"/>
    <w:rsid w:val="002C7D26"/>
    <w:rsid w:val="002D0045"/>
    <w:rsid w:val="002D0DBB"/>
    <w:rsid w:val="002D0F69"/>
    <w:rsid w:val="002D1DC5"/>
    <w:rsid w:val="002D29B5"/>
    <w:rsid w:val="002D36CE"/>
    <w:rsid w:val="002D40C3"/>
    <w:rsid w:val="002D43B2"/>
    <w:rsid w:val="002D5D6D"/>
    <w:rsid w:val="002D631A"/>
    <w:rsid w:val="002E0183"/>
    <w:rsid w:val="002E0D04"/>
    <w:rsid w:val="002E1877"/>
    <w:rsid w:val="002E223F"/>
    <w:rsid w:val="002E51CC"/>
    <w:rsid w:val="002E5956"/>
    <w:rsid w:val="002E6809"/>
    <w:rsid w:val="002E68F4"/>
    <w:rsid w:val="002E7549"/>
    <w:rsid w:val="002E7760"/>
    <w:rsid w:val="002F43B7"/>
    <w:rsid w:val="002F4D52"/>
    <w:rsid w:val="002F7426"/>
    <w:rsid w:val="002F7C06"/>
    <w:rsid w:val="003043A3"/>
    <w:rsid w:val="003130D4"/>
    <w:rsid w:val="0031311C"/>
    <w:rsid w:val="0031323D"/>
    <w:rsid w:val="003138BF"/>
    <w:rsid w:val="003139A7"/>
    <w:rsid w:val="0031778C"/>
    <w:rsid w:val="00322A0E"/>
    <w:rsid w:val="00322E44"/>
    <w:rsid w:val="00324AFB"/>
    <w:rsid w:val="00325816"/>
    <w:rsid w:val="00326020"/>
    <w:rsid w:val="00327ABD"/>
    <w:rsid w:val="00331E76"/>
    <w:rsid w:val="00332491"/>
    <w:rsid w:val="00332DE1"/>
    <w:rsid w:val="0033391A"/>
    <w:rsid w:val="00334231"/>
    <w:rsid w:val="00336ACC"/>
    <w:rsid w:val="003373AD"/>
    <w:rsid w:val="00344FBB"/>
    <w:rsid w:val="00346974"/>
    <w:rsid w:val="00346977"/>
    <w:rsid w:val="003506B7"/>
    <w:rsid w:val="00353FED"/>
    <w:rsid w:val="00356554"/>
    <w:rsid w:val="0035661E"/>
    <w:rsid w:val="00361C2F"/>
    <w:rsid w:val="003624B5"/>
    <w:rsid w:val="003624F1"/>
    <w:rsid w:val="003629F4"/>
    <w:rsid w:val="0036337D"/>
    <w:rsid w:val="003657F2"/>
    <w:rsid w:val="00365A59"/>
    <w:rsid w:val="003678FE"/>
    <w:rsid w:val="00373317"/>
    <w:rsid w:val="00373583"/>
    <w:rsid w:val="00374291"/>
    <w:rsid w:val="00375C37"/>
    <w:rsid w:val="0038164E"/>
    <w:rsid w:val="003817AB"/>
    <w:rsid w:val="00381C76"/>
    <w:rsid w:val="00382D5C"/>
    <w:rsid w:val="00384770"/>
    <w:rsid w:val="00386322"/>
    <w:rsid w:val="00386A36"/>
    <w:rsid w:val="00390B08"/>
    <w:rsid w:val="00390BBD"/>
    <w:rsid w:val="00390E8D"/>
    <w:rsid w:val="00391BAD"/>
    <w:rsid w:val="00393607"/>
    <w:rsid w:val="003937FB"/>
    <w:rsid w:val="00394FED"/>
    <w:rsid w:val="0039706B"/>
    <w:rsid w:val="00397EF6"/>
    <w:rsid w:val="003A2291"/>
    <w:rsid w:val="003A22E0"/>
    <w:rsid w:val="003A264E"/>
    <w:rsid w:val="003A4A00"/>
    <w:rsid w:val="003A5668"/>
    <w:rsid w:val="003B3289"/>
    <w:rsid w:val="003B46C4"/>
    <w:rsid w:val="003B4F62"/>
    <w:rsid w:val="003B7BE0"/>
    <w:rsid w:val="003B7D52"/>
    <w:rsid w:val="003C0892"/>
    <w:rsid w:val="003C1B28"/>
    <w:rsid w:val="003C6514"/>
    <w:rsid w:val="003D38A0"/>
    <w:rsid w:val="003D59FF"/>
    <w:rsid w:val="003D6664"/>
    <w:rsid w:val="003D797D"/>
    <w:rsid w:val="003E1032"/>
    <w:rsid w:val="003E535F"/>
    <w:rsid w:val="003E79E1"/>
    <w:rsid w:val="003F1029"/>
    <w:rsid w:val="003F59E3"/>
    <w:rsid w:val="003F7B91"/>
    <w:rsid w:val="0040116B"/>
    <w:rsid w:val="004030DD"/>
    <w:rsid w:val="0040342D"/>
    <w:rsid w:val="0040563A"/>
    <w:rsid w:val="0041274F"/>
    <w:rsid w:val="00412AD8"/>
    <w:rsid w:val="0041341E"/>
    <w:rsid w:val="00413DC3"/>
    <w:rsid w:val="00414D5F"/>
    <w:rsid w:val="0041585E"/>
    <w:rsid w:val="00423348"/>
    <w:rsid w:val="00424C72"/>
    <w:rsid w:val="00424E18"/>
    <w:rsid w:val="0042733A"/>
    <w:rsid w:val="00427352"/>
    <w:rsid w:val="00430B50"/>
    <w:rsid w:val="004343CE"/>
    <w:rsid w:val="0043522C"/>
    <w:rsid w:val="00436E7B"/>
    <w:rsid w:val="00440907"/>
    <w:rsid w:val="00442337"/>
    <w:rsid w:val="00443F2D"/>
    <w:rsid w:val="004445FB"/>
    <w:rsid w:val="00444E60"/>
    <w:rsid w:val="00445CFD"/>
    <w:rsid w:val="00451D3E"/>
    <w:rsid w:val="00452F8C"/>
    <w:rsid w:val="00456323"/>
    <w:rsid w:val="004570D4"/>
    <w:rsid w:val="004649E7"/>
    <w:rsid w:val="00465F2E"/>
    <w:rsid w:val="004712AC"/>
    <w:rsid w:val="004719F4"/>
    <w:rsid w:val="00471A79"/>
    <w:rsid w:val="00472F1A"/>
    <w:rsid w:val="00473AC4"/>
    <w:rsid w:val="00474063"/>
    <w:rsid w:val="004747DB"/>
    <w:rsid w:val="00475C2E"/>
    <w:rsid w:val="004817F6"/>
    <w:rsid w:val="00481ABC"/>
    <w:rsid w:val="004822C1"/>
    <w:rsid w:val="00482615"/>
    <w:rsid w:val="00483C38"/>
    <w:rsid w:val="004847A9"/>
    <w:rsid w:val="00484AE5"/>
    <w:rsid w:val="00487C0C"/>
    <w:rsid w:val="00490192"/>
    <w:rsid w:val="0049109B"/>
    <w:rsid w:val="0049128B"/>
    <w:rsid w:val="00493B8E"/>
    <w:rsid w:val="00493CAA"/>
    <w:rsid w:val="00495163"/>
    <w:rsid w:val="004959DA"/>
    <w:rsid w:val="004960B1"/>
    <w:rsid w:val="00496701"/>
    <w:rsid w:val="00497971"/>
    <w:rsid w:val="00497B6B"/>
    <w:rsid w:val="00497DEC"/>
    <w:rsid w:val="004A0B83"/>
    <w:rsid w:val="004A1734"/>
    <w:rsid w:val="004A2E42"/>
    <w:rsid w:val="004A4F99"/>
    <w:rsid w:val="004A7009"/>
    <w:rsid w:val="004B0730"/>
    <w:rsid w:val="004B223C"/>
    <w:rsid w:val="004B3A3F"/>
    <w:rsid w:val="004B5D06"/>
    <w:rsid w:val="004B7E56"/>
    <w:rsid w:val="004C10D2"/>
    <w:rsid w:val="004C14F3"/>
    <w:rsid w:val="004C16B0"/>
    <w:rsid w:val="004C1EB0"/>
    <w:rsid w:val="004C4185"/>
    <w:rsid w:val="004C4C7D"/>
    <w:rsid w:val="004C546D"/>
    <w:rsid w:val="004C5D60"/>
    <w:rsid w:val="004C62BB"/>
    <w:rsid w:val="004C6EFD"/>
    <w:rsid w:val="004D21E5"/>
    <w:rsid w:val="004D2B01"/>
    <w:rsid w:val="004D45A6"/>
    <w:rsid w:val="004D5A47"/>
    <w:rsid w:val="004D7832"/>
    <w:rsid w:val="004D7FC1"/>
    <w:rsid w:val="004E0997"/>
    <w:rsid w:val="004E175A"/>
    <w:rsid w:val="004E2EA7"/>
    <w:rsid w:val="004F3A10"/>
    <w:rsid w:val="004F5C4F"/>
    <w:rsid w:val="004F78BD"/>
    <w:rsid w:val="00503934"/>
    <w:rsid w:val="00505E7A"/>
    <w:rsid w:val="00510598"/>
    <w:rsid w:val="005161C4"/>
    <w:rsid w:val="005202B8"/>
    <w:rsid w:val="00520D90"/>
    <w:rsid w:val="0052100D"/>
    <w:rsid w:val="005237E1"/>
    <w:rsid w:val="00523D34"/>
    <w:rsid w:val="00524240"/>
    <w:rsid w:val="005245FC"/>
    <w:rsid w:val="00524633"/>
    <w:rsid w:val="00524A42"/>
    <w:rsid w:val="00524E35"/>
    <w:rsid w:val="005251B4"/>
    <w:rsid w:val="0053014F"/>
    <w:rsid w:val="005314CF"/>
    <w:rsid w:val="00533CD3"/>
    <w:rsid w:val="00534B05"/>
    <w:rsid w:val="00535C39"/>
    <w:rsid w:val="00535DA6"/>
    <w:rsid w:val="005370A5"/>
    <w:rsid w:val="00537DBC"/>
    <w:rsid w:val="00542145"/>
    <w:rsid w:val="00542B70"/>
    <w:rsid w:val="005475DA"/>
    <w:rsid w:val="00555395"/>
    <w:rsid w:val="00560D0F"/>
    <w:rsid w:val="00565324"/>
    <w:rsid w:val="00565ACA"/>
    <w:rsid w:val="00575BA7"/>
    <w:rsid w:val="005768D9"/>
    <w:rsid w:val="00576EE5"/>
    <w:rsid w:val="0057766B"/>
    <w:rsid w:val="00582116"/>
    <w:rsid w:val="0058310E"/>
    <w:rsid w:val="00583FF6"/>
    <w:rsid w:val="00586A0E"/>
    <w:rsid w:val="00587EC9"/>
    <w:rsid w:val="00590B5F"/>
    <w:rsid w:val="00592502"/>
    <w:rsid w:val="00597A65"/>
    <w:rsid w:val="005A1F8B"/>
    <w:rsid w:val="005A2A4B"/>
    <w:rsid w:val="005A34A4"/>
    <w:rsid w:val="005A4DD0"/>
    <w:rsid w:val="005A55A8"/>
    <w:rsid w:val="005A73BB"/>
    <w:rsid w:val="005B41B1"/>
    <w:rsid w:val="005B4E79"/>
    <w:rsid w:val="005B64ED"/>
    <w:rsid w:val="005B7595"/>
    <w:rsid w:val="005C0C5E"/>
    <w:rsid w:val="005C1562"/>
    <w:rsid w:val="005C1640"/>
    <w:rsid w:val="005C282A"/>
    <w:rsid w:val="005C31B0"/>
    <w:rsid w:val="005C33F4"/>
    <w:rsid w:val="005C4254"/>
    <w:rsid w:val="005C435C"/>
    <w:rsid w:val="005C7A15"/>
    <w:rsid w:val="005D0B52"/>
    <w:rsid w:val="005D1DB2"/>
    <w:rsid w:val="005D30CE"/>
    <w:rsid w:val="005D37F8"/>
    <w:rsid w:val="005D4C83"/>
    <w:rsid w:val="005D511F"/>
    <w:rsid w:val="005D5459"/>
    <w:rsid w:val="005D5C1F"/>
    <w:rsid w:val="005D5E39"/>
    <w:rsid w:val="005E03D6"/>
    <w:rsid w:val="005E0503"/>
    <w:rsid w:val="005E1B0C"/>
    <w:rsid w:val="005E37CD"/>
    <w:rsid w:val="005E51A6"/>
    <w:rsid w:val="005E55C9"/>
    <w:rsid w:val="005F08DE"/>
    <w:rsid w:val="005F421C"/>
    <w:rsid w:val="005F5B68"/>
    <w:rsid w:val="005F723F"/>
    <w:rsid w:val="00600A75"/>
    <w:rsid w:val="00600EB9"/>
    <w:rsid w:val="00601CB8"/>
    <w:rsid w:val="0060230A"/>
    <w:rsid w:val="00603858"/>
    <w:rsid w:val="00604B96"/>
    <w:rsid w:val="006050A1"/>
    <w:rsid w:val="00605EAC"/>
    <w:rsid w:val="0060632F"/>
    <w:rsid w:val="006067C5"/>
    <w:rsid w:val="00607B37"/>
    <w:rsid w:val="00610C09"/>
    <w:rsid w:val="00612170"/>
    <w:rsid w:val="006130A5"/>
    <w:rsid w:val="006140D7"/>
    <w:rsid w:val="00614182"/>
    <w:rsid w:val="00614FEA"/>
    <w:rsid w:val="00620256"/>
    <w:rsid w:val="0062288F"/>
    <w:rsid w:val="006247A5"/>
    <w:rsid w:val="00624F16"/>
    <w:rsid w:val="00631D86"/>
    <w:rsid w:val="00634882"/>
    <w:rsid w:val="00634D1B"/>
    <w:rsid w:val="006351CA"/>
    <w:rsid w:val="00635752"/>
    <w:rsid w:val="00635BFC"/>
    <w:rsid w:val="006364BE"/>
    <w:rsid w:val="006401CC"/>
    <w:rsid w:val="00640F91"/>
    <w:rsid w:val="0064107A"/>
    <w:rsid w:val="00643539"/>
    <w:rsid w:val="00646F06"/>
    <w:rsid w:val="00650539"/>
    <w:rsid w:val="00650F35"/>
    <w:rsid w:val="006512F6"/>
    <w:rsid w:val="00653013"/>
    <w:rsid w:val="0065343F"/>
    <w:rsid w:val="00654598"/>
    <w:rsid w:val="00660ECB"/>
    <w:rsid w:val="00661C1D"/>
    <w:rsid w:val="006625E5"/>
    <w:rsid w:val="0066448C"/>
    <w:rsid w:val="0066530D"/>
    <w:rsid w:val="00667892"/>
    <w:rsid w:val="006678B5"/>
    <w:rsid w:val="006678D2"/>
    <w:rsid w:val="00671391"/>
    <w:rsid w:val="0067147D"/>
    <w:rsid w:val="006716DE"/>
    <w:rsid w:val="00673E9F"/>
    <w:rsid w:val="0067468A"/>
    <w:rsid w:val="00675D53"/>
    <w:rsid w:val="006769A3"/>
    <w:rsid w:val="006803E6"/>
    <w:rsid w:val="006815A5"/>
    <w:rsid w:val="0068171B"/>
    <w:rsid w:val="006827C0"/>
    <w:rsid w:val="00683342"/>
    <w:rsid w:val="006850A9"/>
    <w:rsid w:val="00686128"/>
    <w:rsid w:val="00686AB9"/>
    <w:rsid w:val="00690AAB"/>
    <w:rsid w:val="00695BE2"/>
    <w:rsid w:val="006979D7"/>
    <w:rsid w:val="006A0B11"/>
    <w:rsid w:val="006A10F7"/>
    <w:rsid w:val="006A1FFB"/>
    <w:rsid w:val="006A5AC4"/>
    <w:rsid w:val="006A5EE9"/>
    <w:rsid w:val="006B364C"/>
    <w:rsid w:val="006B3745"/>
    <w:rsid w:val="006B3F67"/>
    <w:rsid w:val="006B5059"/>
    <w:rsid w:val="006B644F"/>
    <w:rsid w:val="006B783C"/>
    <w:rsid w:val="006C03BE"/>
    <w:rsid w:val="006C0717"/>
    <w:rsid w:val="006C0BC2"/>
    <w:rsid w:val="006C480A"/>
    <w:rsid w:val="006C5E81"/>
    <w:rsid w:val="006C7405"/>
    <w:rsid w:val="006D0674"/>
    <w:rsid w:val="006D1FE7"/>
    <w:rsid w:val="006D3139"/>
    <w:rsid w:val="006D44B3"/>
    <w:rsid w:val="006D4AB5"/>
    <w:rsid w:val="006D5911"/>
    <w:rsid w:val="006D7AEA"/>
    <w:rsid w:val="006E02B5"/>
    <w:rsid w:val="006E14B4"/>
    <w:rsid w:val="006E3274"/>
    <w:rsid w:val="006E33C6"/>
    <w:rsid w:val="006E3E7B"/>
    <w:rsid w:val="006E4224"/>
    <w:rsid w:val="006E45E1"/>
    <w:rsid w:val="006F0277"/>
    <w:rsid w:val="006F2B95"/>
    <w:rsid w:val="006F5DCD"/>
    <w:rsid w:val="006F6791"/>
    <w:rsid w:val="006F7BC1"/>
    <w:rsid w:val="0070212A"/>
    <w:rsid w:val="00703258"/>
    <w:rsid w:val="0070375D"/>
    <w:rsid w:val="00703A00"/>
    <w:rsid w:val="00704A90"/>
    <w:rsid w:val="007064E7"/>
    <w:rsid w:val="0070780F"/>
    <w:rsid w:val="00707DF5"/>
    <w:rsid w:val="00710210"/>
    <w:rsid w:val="00710652"/>
    <w:rsid w:val="007121B7"/>
    <w:rsid w:val="007144EC"/>
    <w:rsid w:val="00715626"/>
    <w:rsid w:val="00716265"/>
    <w:rsid w:val="00716AE2"/>
    <w:rsid w:val="007217BA"/>
    <w:rsid w:val="00721EB5"/>
    <w:rsid w:val="00723104"/>
    <w:rsid w:val="00723946"/>
    <w:rsid w:val="007255F0"/>
    <w:rsid w:val="00727C2D"/>
    <w:rsid w:val="007320A9"/>
    <w:rsid w:val="00733F0E"/>
    <w:rsid w:val="00736E23"/>
    <w:rsid w:val="00741BE3"/>
    <w:rsid w:val="00743F7A"/>
    <w:rsid w:val="00744C31"/>
    <w:rsid w:val="007503B7"/>
    <w:rsid w:val="00750A15"/>
    <w:rsid w:val="007518BB"/>
    <w:rsid w:val="00751BAF"/>
    <w:rsid w:val="00754C46"/>
    <w:rsid w:val="00755DAD"/>
    <w:rsid w:val="0075675D"/>
    <w:rsid w:val="007568BA"/>
    <w:rsid w:val="007571CA"/>
    <w:rsid w:val="007600DC"/>
    <w:rsid w:val="0076196C"/>
    <w:rsid w:val="007624D0"/>
    <w:rsid w:val="007627BE"/>
    <w:rsid w:val="00762899"/>
    <w:rsid w:val="00763397"/>
    <w:rsid w:val="007640A6"/>
    <w:rsid w:val="00767D5B"/>
    <w:rsid w:val="00770822"/>
    <w:rsid w:val="007708AE"/>
    <w:rsid w:val="007708FE"/>
    <w:rsid w:val="00770962"/>
    <w:rsid w:val="00770B32"/>
    <w:rsid w:val="00771927"/>
    <w:rsid w:val="007722A4"/>
    <w:rsid w:val="00772479"/>
    <w:rsid w:val="00774496"/>
    <w:rsid w:val="007744B4"/>
    <w:rsid w:val="00775531"/>
    <w:rsid w:val="007758FD"/>
    <w:rsid w:val="007774E9"/>
    <w:rsid w:val="0077795A"/>
    <w:rsid w:val="00777E87"/>
    <w:rsid w:val="00777FC0"/>
    <w:rsid w:val="00781573"/>
    <w:rsid w:val="00781754"/>
    <w:rsid w:val="00781B15"/>
    <w:rsid w:val="0078432D"/>
    <w:rsid w:val="0078594E"/>
    <w:rsid w:val="00785B89"/>
    <w:rsid w:val="00786D40"/>
    <w:rsid w:val="00790797"/>
    <w:rsid w:val="00790C0C"/>
    <w:rsid w:val="0079416E"/>
    <w:rsid w:val="00796ACA"/>
    <w:rsid w:val="007A1247"/>
    <w:rsid w:val="007A40EE"/>
    <w:rsid w:val="007A5AC8"/>
    <w:rsid w:val="007B0163"/>
    <w:rsid w:val="007B204E"/>
    <w:rsid w:val="007B2C5D"/>
    <w:rsid w:val="007B2C97"/>
    <w:rsid w:val="007B4595"/>
    <w:rsid w:val="007B6E22"/>
    <w:rsid w:val="007B78F6"/>
    <w:rsid w:val="007C0242"/>
    <w:rsid w:val="007C2258"/>
    <w:rsid w:val="007C6623"/>
    <w:rsid w:val="007D106C"/>
    <w:rsid w:val="007D3604"/>
    <w:rsid w:val="007D4129"/>
    <w:rsid w:val="007D7061"/>
    <w:rsid w:val="007E0EF5"/>
    <w:rsid w:val="007E3CC7"/>
    <w:rsid w:val="007F297F"/>
    <w:rsid w:val="007F506D"/>
    <w:rsid w:val="007F5DD6"/>
    <w:rsid w:val="00800C80"/>
    <w:rsid w:val="00801665"/>
    <w:rsid w:val="00802B81"/>
    <w:rsid w:val="00803039"/>
    <w:rsid w:val="00803194"/>
    <w:rsid w:val="008041BE"/>
    <w:rsid w:val="00804566"/>
    <w:rsid w:val="00804937"/>
    <w:rsid w:val="00805DED"/>
    <w:rsid w:val="00807C0A"/>
    <w:rsid w:val="008107BA"/>
    <w:rsid w:val="00811110"/>
    <w:rsid w:val="0081207F"/>
    <w:rsid w:val="008139A7"/>
    <w:rsid w:val="0081569C"/>
    <w:rsid w:val="00815B0C"/>
    <w:rsid w:val="00815E04"/>
    <w:rsid w:val="0081739C"/>
    <w:rsid w:val="008179B9"/>
    <w:rsid w:val="0082039C"/>
    <w:rsid w:val="00820564"/>
    <w:rsid w:val="00820C0E"/>
    <w:rsid w:val="00820CBB"/>
    <w:rsid w:val="00820CE2"/>
    <w:rsid w:val="00823FF9"/>
    <w:rsid w:val="00824457"/>
    <w:rsid w:val="00827B91"/>
    <w:rsid w:val="008351D8"/>
    <w:rsid w:val="00835290"/>
    <w:rsid w:val="00840CC7"/>
    <w:rsid w:val="00840EB5"/>
    <w:rsid w:val="00840EE5"/>
    <w:rsid w:val="0084204C"/>
    <w:rsid w:val="00844BAC"/>
    <w:rsid w:val="0085053B"/>
    <w:rsid w:val="00851227"/>
    <w:rsid w:val="00851A17"/>
    <w:rsid w:val="00851D70"/>
    <w:rsid w:val="00853B6C"/>
    <w:rsid w:val="0085493F"/>
    <w:rsid w:val="008558F9"/>
    <w:rsid w:val="00855A47"/>
    <w:rsid w:val="00863349"/>
    <w:rsid w:val="008644CF"/>
    <w:rsid w:val="00864AAD"/>
    <w:rsid w:val="00865D2C"/>
    <w:rsid w:val="00865FF4"/>
    <w:rsid w:val="00873B53"/>
    <w:rsid w:val="00874E04"/>
    <w:rsid w:val="00876DF2"/>
    <w:rsid w:val="008771D3"/>
    <w:rsid w:val="00877817"/>
    <w:rsid w:val="00882158"/>
    <w:rsid w:val="00887FD1"/>
    <w:rsid w:val="00890D77"/>
    <w:rsid w:val="00892128"/>
    <w:rsid w:val="0089472F"/>
    <w:rsid w:val="00894C8D"/>
    <w:rsid w:val="0089512A"/>
    <w:rsid w:val="0089547B"/>
    <w:rsid w:val="00896BDB"/>
    <w:rsid w:val="008A0D37"/>
    <w:rsid w:val="008A2CE3"/>
    <w:rsid w:val="008A3828"/>
    <w:rsid w:val="008A6F14"/>
    <w:rsid w:val="008B06D9"/>
    <w:rsid w:val="008B2DFC"/>
    <w:rsid w:val="008B6E03"/>
    <w:rsid w:val="008B7DB9"/>
    <w:rsid w:val="008B7DEE"/>
    <w:rsid w:val="008C085A"/>
    <w:rsid w:val="008C2270"/>
    <w:rsid w:val="008C249B"/>
    <w:rsid w:val="008C4A7D"/>
    <w:rsid w:val="008C4DA8"/>
    <w:rsid w:val="008C769C"/>
    <w:rsid w:val="008D1A65"/>
    <w:rsid w:val="008D4E13"/>
    <w:rsid w:val="008D581A"/>
    <w:rsid w:val="008D74E5"/>
    <w:rsid w:val="008D755F"/>
    <w:rsid w:val="008E2514"/>
    <w:rsid w:val="008E4138"/>
    <w:rsid w:val="008E5E4C"/>
    <w:rsid w:val="008E6A16"/>
    <w:rsid w:val="008E7568"/>
    <w:rsid w:val="008E7EB9"/>
    <w:rsid w:val="008F0D5D"/>
    <w:rsid w:val="008F113B"/>
    <w:rsid w:val="008F1F19"/>
    <w:rsid w:val="008F3396"/>
    <w:rsid w:val="008F3C27"/>
    <w:rsid w:val="008F412B"/>
    <w:rsid w:val="008F71F7"/>
    <w:rsid w:val="00901D4B"/>
    <w:rsid w:val="0090481F"/>
    <w:rsid w:val="00904928"/>
    <w:rsid w:val="0090561C"/>
    <w:rsid w:val="009074E5"/>
    <w:rsid w:val="00912BFF"/>
    <w:rsid w:val="00920A9A"/>
    <w:rsid w:val="00921BEF"/>
    <w:rsid w:val="00922DF3"/>
    <w:rsid w:val="00923837"/>
    <w:rsid w:val="00924DD7"/>
    <w:rsid w:val="00925AEB"/>
    <w:rsid w:val="00926745"/>
    <w:rsid w:val="00933494"/>
    <w:rsid w:val="00933757"/>
    <w:rsid w:val="0093385C"/>
    <w:rsid w:val="0093397C"/>
    <w:rsid w:val="00933C9E"/>
    <w:rsid w:val="00935DD0"/>
    <w:rsid w:val="00937B6A"/>
    <w:rsid w:val="00937C12"/>
    <w:rsid w:val="00942C0F"/>
    <w:rsid w:val="0094565F"/>
    <w:rsid w:val="00947A15"/>
    <w:rsid w:val="009519A7"/>
    <w:rsid w:val="009527E8"/>
    <w:rsid w:val="00953B42"/>
    <w:rsid w:val="00956021"/>
    <w:rsid w:val="00956E07"/>
    <w:rsid w:val="009574D0"/>
    <w:rsid w:val="009607FE"/>
    <w:rsid w:val="00960893"/>
    <w:rsid w:val="009613B8"/>
    <w:rsid w:val="00961CF7"/>
    <w:rsid w:val="00962444"/>
    <w:rsid w:val="00962840"/>
    <w:rsid w:val="00962F45"/>
    <w:rsid w:val="00964D0F"/>
    <w:rsid w:val="0096509C"/>
    <w:rsid w:val="00972618"/>
    <w:rsid w:val="00973077"/>
    <w:rsid w:val="0097332A"/>
    <w:rsid w:val="00975693"/>
    <w:rsid w:val="00982640"/>
    <w:rsid w:val="0098336F"/>
    <w:rsid w:val="00986B6C"/>
    <w:rsid w:val="00986BFD"/>
    <w:rsid w:val="00991332"/>
    <w:rsid w:val="0099314D"/>
    <w:rsid w:val="009950DE"/>
    <w:rsid w:val="00995104"/>
    <w:rsid w:val="00996CB1"/>
    <w:rsid w:val="009A09C4"/>
    <w:rsid w:val="009A1100"/>
    <w:rsid w:val="009A3B40"/>
    <w:rsid w:val="009A4F9D"/>
    <w:rsid w:val="009A5B30"/>
    <w:rsid w:val="009A60BA"/>
    <w:rsid w:val="009A654E"/>
    <w:rsid w:val="009A78AF"/>
    <w:rsid w:val="009B0D19"/>
    <w:rsid w:val="009B4B08"/>
    <w:rsid w:val="009B4CCF"/>
    <w:rsid w:val="009B54A4"/>
    <w:rsid w:val="009C0B77"/>
    <w:rsid w:val="009C20B3"/>
    <w:rsid w:val="009C55F6"/>
    <w:rsid w:val="009C5883"/>
    <w:rsid w:val="009C5EB4"/>
    <w:rsid w:val="009C66F3"/>
    <w:rsid w:val="009D00BE"/>
    <w:rsid w:val="009D0E7C"/>
    <w:rsid w:val="009D5158"/>
    <w:rsid w:val="009D6E13"/>
    <w:rsid w:val="009D7012"/>
    <w:rsid w:val="009E0C7C"/>
    <w:rsid w:val="009E0FE2"/>
    <w:rsid w:val="009E3220"/>
    <w:rsid w:val="009E4BC0"/>
    <w:rsid w:val="009E59CD"/>
    <w:rsid w:val="009E5A93"/>
    <w:rsid w:val="009E77B7"/>
    <w:rsid w:val="009E7EF3"/>
    <w:rsid w:val="009F098B"/>
    <w:rsid w:val="009F2E83"/>
    <w:rsid w:val="009F38A8"/>
    <w:rsid w:val="009F5541"/>
    <w:rsid w:val="009F71C8"/>
    <w:rsid w:val="009F7A9B"/>
    <w:rsid w:val="009F7FD2"/>
    <w:rsid w:val="00A01AC0"/>
    <w:rsid w:val="00A0459C"/>
    <w:rsid w:val="00A049E4"/>
    <w:rsid w:val="00A04C60"/>
    <w:rsid w:val="00A055B2"/>
    <w:rsid w:val="00A0587A"/>
    <w:rsid w:val="00A058FA"/>
    <w:rsid w:val="00A11A09"/>
    <w:rsid w:val="00A1263D"/>
    <w:rsid w:val="00A137BA"/>
    <w:rsid w:val="00A142E1"/>
    <w:rsid w:val="00A20E75"/>
    <w:rsid w:val="00A21792"/>
    <w:rsid w:val="00A222D7"/>
    <w:rsid w:val="00A22734"/>
    <w:rsid w:val="00A24C92"/>
    <w:rsid w:val="00A27736"/>
    <w:rsid w:val="00A279C8"/>
    <w:rsid w:val="00A27E41"/>
    <w:rsid w:val="00A348F9"/>
    <w:rsid w:val="00A35F27"/>
    <w:rsid w:val="00A4228F"/>
    <w:rsid w:val="00A426B9"/>
    <w:rsid w:val="00A42B6B"/>
    <w:rsid w:val="00A434B5"/>
    <w:rsid w:val="00A4378B"/>
    <w:rsid w:val="00A44193"/>
    <w:rsid w:val="00A453E6"/>
    <w:rsid w:val="00A458BE"/>
    <w:rsid w:val="00A45D09"/>
    <w:rsid w:val="00A45F14"/>
    <w:rsid w:val="00A4609A"/>
    <w:rsid w:val="00A46381"/>
    <w:rsid w:val="00A510E5"/>
    <w:rsid w:val="00A52EBA"/>
    <w:rsid w:val="00A53B89"/>
    <w:rsid w:val="00A53B9A"/>
    <w:rsid w:val="00A55A4E"/>
    <w:rsid w:val="00A60A18"/>
    <w:rsid w:val="00A6115D"/>
    <w:rsid w:val="00A61F3F"/>
    <w:rsid w:val="00A62F10"/>
    <w:rsid w:val="00A6561B"/>
    <w:rsid w:val="00A666D4"/>
    <w:rsid w:val="00A72233"/>
    <w:rsid w:val="00A72E5D"/>
    <w:rsid w:val="00A733BD"/>
    <w:rsid w:val="00A76445"/>
    <w:rsid w:val="00A7761D"/>
    <w:rsid w:val="00A81F63"/>
    <w:rsid w:val="00A83F2F"/>
    <w:rsid w:val="00A83F54"/>
    <w:rsid w:val="00A859DD"/>
    <w:rsid w:val="00A868EE"/>
    <w:rsid w:val="00A86CC8"/>
    <w:rsid w:val="00A876F6"/>
    <w:rsid w:val="00A90328"/>
    <w:rsid w:val="00A91723"/>
    <w:rsid w:val="00A91ED3"/>
    <w:rsid w:val="00A9267B"/>
    <w:rsid w:val="00AA2DB2"/>
    <w:rsid w:val="00AA4EDB"/>
    <w:rsid w:val="00AA5E71"/>
    <w:rsid w:val="00AA698B"/>
    <w:rsid w:val="00AA6EFC"/>
    <w:rsid w:val="00AA78C1"/>
    <w:rsid w:val="00AB44B2"/>
    <w:rsid w:val="00AB5202"/>
    <w:rsid w:val="00AB5762"/>
    <w:rsid w:val="00AB603E"/>
    <w:rsid w:val="00AB6148"/>
    <w:rsid w:val="00AC0CC4"/>
    <w:rsid w:val="00AC10D3"/>
    <w:rsid w:val="00AC5DF1"/>
    <w:rsid w:val="00AC7D98"/>
    <w:rsid w:val="00AD387E"/>
    <w:rsid w:val="00AD4596"/>
    <w:rsid w:val="00AD4F35"/>
    <w:rsid w:val="00AD6D8E"/>
    <w:rsid w:val="00AD721C"/>
    <w:rsid w:val="00AE0049"/>
    <w:rsid w:val="00AE0078"/>
    <w:rsid w:val="00AE57D3"/>
    <w:rsid w:val="00AE70A7"/>
    <w:rsid w:val="00AF1E4F"/>
    <w:rsid w:val="00AF2F51"/>
    <w:rsid w:val="00AF4A53"/>
    <w:rsid w:val="00AF58EA"/>
    <w:rsid w:val="00AF61D2"/>
    <w:rsid w:val="00B007E4"/>
    <w:rsid w:val="00B010E9"/>
    <w:rsid w:val="00B010EB"/>
    <w:rsid w:val="00B01C5E"/>
    <w:rsid w:val="00B03614"/>
    <w:rsid w:val="00B07E5A"/>
    <w:rsid w:val="00B10239"/>
    <w:rsid w:val="00B10EAE"/>
    <w:rsid w:val="00B110EA"/>
    <w:rsid w:val="00B1310E"/>
    <w:rsid w:val="00B15E1D"/>
    <w:rsid w:val="00B1610C"/>
    <w:rsid w:val="00B161F9"/>
    <w:rsid w:val="00B17381"/>
    <w:rsid w:val="00B230AE"/>
    <w:rsid w:val="00B2354C"/>
    <w:rsid w:val="00B25EA2"/>
    <w:rsid w:val="00B26726"/>
    <w:rsid w:val="00B31FA2"/>
    <w:rsid w:val="00B3521D"/>
    <w:rsid w:val="00B40398"/>
    <w:rsid w:val="00B40E99"/>
    <w:rsid w:val="00B4354A"/>
    <w:rsid w:val="00B438EF"/>
    <w:rsid w:val="00B4593D"/>
    <w:rsid w:val="00B47209"/>
    <w:rsid w:val="00B4784C"/>
    <w:rsid w:val="00B50323"/>
    <w:rsid w:val="00B50EF4"/>
    <w:rsid w:val="00B51A76"/>
    <w:rsid w:val="00B51CD2"/>
    <w:rsid w:val="00B553C7"/>
    <w:rsid w:val="00B616C1"/>
    <w:rsid w:val="00B6338F"/>
    <w:rsid w:val="00B63FDA"/>
    <w:rsid w:val="00B64241"/>
    <w:rsid w:val="00B6749C"/>
    <w:rsid w:val="00B714EF"/>
    <w:rsid w:val="00B7213F"/>
    <w:rsid w:val="00B727DD"/>
    <w:rsid w:val="00B72C79"/>
    <w:rsid w:val="00B73A3F"/>
    <w:rsid w:val="00B73B40"/>
    <w:rsid w:val="00B74B00"/>
    <w:rsid w:val="00B74ECE"/>
    <w:rsid w:val="00B75431"/>
    <w:rsid w:val="00B83F17"/>
    <w:rsid w:val="00B85F4F"/>
    <w:rsid w:val="00B861FA"/>
    <w:rsid w:val="00B868A3"/>
    <w:rsid w:val="00B90203"/>
    <w:rsid w:val="00BA0479"/>
    <w:rsid w:val="00BA0964"/>
    <w:rsid w:val="00BA139B"/>
    <w:rsid w:val="00BA1A03"/>
    <w:rsid w:val="00BA281B"/>
    <w:rsid w:val="00BA37CC"/>
    <w:rsid w:val="00BA4896"/>
    <w:rsid w:val="00BA5068"/>
    <w:rsid w:val="00BA739F"/>
    <w:rsid w:val="00BA7B70"/>
    <w:rsid w:val="00BB32DC"/>
    <w:rsid w:val="00BB3334"/>
    <w:rsid w:val="00BB4BD0"/>
    <w:rsid w:val="00BB4F8C"/>
    <w:rsid w:val="00BC2584"/>
    <w:rsid w:val="00BC36A8"/>
    <w:rsid w:val="00BC3F43"/>
    <w:rsid w:val="00BC4E42"/>
    <w:rsid w:val="00BC6829"/>
    <w:rsid w:val="00BC6BAB"/>
    <w:rsid w:val="00BD2215"/>
    <w:rsid w:val="00BD23AE"/>
    <w:rsid w:val="00BD2903"/>
    <w:rsid w:val="00BD4FAE"/>
    <w:rsid w:val="00BD6CBB"/>
    <w:rsid w:val="00BD7518"/>
    <w:rsid w:val="00BE11DE"/>
    <w:rsid w:val="00BE1CBB"/>
    <w:rsid w:val="00BE3778"/>
    <w:rsid w:val="00BE4B5C"/>
    <w:rsid w:val="00BE5D52"/>
    <w:rsid w:val="00BF017A"/>
    <w:rsid w:val="00BF3C02"/>
    <w:rsid w:val="00BF48CE"/>
    <w:rsid w:val="00BF4B6F"/>
    <w:rsid w:val="00BF608B"/>
    <w:rsid w:val="00C0088C"/>
    <w:rsid w:val="00C017FB"/>
    <w:rsid w:val="00C10F79"/>
    <w:rsid w:val="00C1278D"/>
    <w:rsid w:val="00C153A3"/>
    <w:rsid w:val="00C20127"/>
    <w:rsid w:val="00C210D3"/>
    <w:rsid w:val="00C213BF"/>
    <w:rsid w:val="00C25114"/>
    <w:rsid w:val="00C25269"/>
    <w:rsid w:val="00C26A74"/>
    <w:rsid w:val="00C26F70"/>
    <w:rsid w:val="00C31C91"/>
    <w:rsid w:val="00C320B2"/>
    <w:rsid w:val="00C33C1B"/>
    <w:rsid w:val="00C346E5"/>
    <w:rsid w:val="00C35B76"/>
    <w:rsid w:val="00C3686C"/>
    <w:rsid w:val="00C37663"/>
    <w:rsid w:val="00C412C7"/>
    <w:rsid w:val="00C43349"/>
    <w:rsid w:val="00C436A1"/>
    <w:rsid w:val="00C450A1"/>
    <w:rsid w:val="00C471BE"/>
    <w:rsid w:val="00C506F3"/>
    <w:rsid w:val="00C506F9"/>
    <w:rsid w:val="00C51BF5"/>
    <w:rsid w:val="00C558ED"/>
    <w:rsid w:val="00C576AC"/>
    <w:rsid w:val="00C6116C"/>
    <w:rsid w:val="00C6625A"/>
    <w:rsid w:val="00C70C8B"/>
    <w:rsid w:val="00C71E83"/>
    <w:rsid w:val="00C801CA"/>
    <w:rsid w:val="00C817E9"/>
    <w:rsid w:val="00C8361C"/>
    <w:rsid w:val="00C83CB3"/>
    <w:rsid w:val="00C84037"/>
    <w:rsid w:val="00C8531B"/>
    <w:rsid w:val="00C855EE"/>
    <w:rsid w:val="00C879A1"/>
    <w:rsid w:val="00C9173A"/>
    <w:rsid w:val="00C91DD1"/>
    <w:rsid w:val="00C93CAB"/>
    <w:rsid w:val="00C94523"/>
    <w:rsid w:val="00CA0D1C"/>
    <w:rsid w:val="00CA166C"/>
    <w:rsid w:val="00CA30E4"/>
    <w:rsid w:val="00CA555F"/>
    <w:rsid w:val="00CA7578"/>
    <w:rsid w:val="00CB0ECE"/>
    <w:rsid w:val="00CB129D"/>
    <w:rsid w:val="00CB7958"/>
    <w:rsid w:val="00CC0541"/>
    <w:rsid w:val="00CC171F"/>
    <w:rsid w:val="00CC399B"/>
    <w:rsid w:val="00CC40B4"/>
    <w:rsid w:val="00CC4B16"/>
    <w:rsid w:val="00CC6845"/>
    <w:rsid w:val="00CD029C"/>
    <w:rsid w:val="00CD58C1"/>
    <w:rsid w:val="00CD69DF"/>
    <w:rsid w:val="00CD6E75"/>
    <w:rsid w:val="00CE0853"/>
    <w:rsid w:val="00CE256C"/>
    <w:rsid w:val="00CE35F8"/>
    <w:rsid w:val="00CE45A9"/>
    <w:rsid w:val="00CE555E"/>
    <w:rsid w:val="00CE6800"/>
    <w:rsid w:val="00CF3767"/>
    <w:rsid w:val="00CF3939"/>
    <w:rsid w:val="00CF3D46"/>
    <w:rsid w:val="00CF4D89"/>
    <w:rsid w:val="00CF71B8"/>
    <w:rsid w:val="00CF7AF8"/>
    <w:rsid w:val="00D00155"/>
    <w:rsid w:val="00D0301D"/>
    <w:rsid w:val="00D03734"/>
    <w:rsid w:val="00D04071"/>
    <w:rsid w:val="00D040F5"/>
    <w:rsid w:val="00D11DB9"/>
    <w:rsid w:val="00D12701"/>
    <w:rsid w:val="00D13318"/>
    <w:rsid w:val="00D1419D"/>
    <w:rsid w:val="00D16C9F"/>
    <w:rsid w:val="00D17DE1"/>
    <w:rsid w:val="00D17F5E"/>
    <w:rsid w:val="00D17F90"/>
    <w:rsid w:val="00D23554"/>
    <w:rsid w:val="00D23705"/>
    <w:rsid w:val="00D251AC"/>
    <w:rsid w:val="00D2679D"/>
    <w:rsid w:val="00D27116"/>
    <w:rsid w:val="00D30C89"/>
    <w:rsid w:val="00D32243"/>
    <w:rsid w:val="00D3303F"/>
    <w:rsid w:val="00D3332A"/>
    <w:rsid w:val="00D355B2"/>
    <w:rsid w:val="00D358B5"/>
    <w:rsid w:val="00D37497"/>
    <w:rsid w:val="00D379C2"/>
    <w:rsid w:val="00D37F79"/>
    <w:rsid w:val="00D40E83"/>
    <w:rsid w:val="00D4383E"/>
    <w:rsid w:val="00D45408"/>
    <w:rsid w:val="00D46A8B"/>
    <w:rsid w:val="00D46FF5"/>
    <w:rsid w:val="00D51748"/>
    <w:rsid w:val="00D51B1C"/>
    <w:rsid w:val="00D5411E"/>
    <w:rsid w:val="00D5486C"/>
    <w:rsid w:val="00D56207"/>
    <w:rsid w:val="00D61274"/>
    <w:rsid w:val="00D62D07"/>
    <w:rsid w:val="00D659BA"/>
    <w:rsid w:val="00D6674A"/>
    <w:rsid w:val="00D70FB5"/>
    <w:rsid w:val="00D728F7"/>
    <w:rsid w:val="00D72C64"/>
    <w:rsid w:val="00D75B19"/>
    <w:rsid w:val="00D762ED"/>
    <w:rsid w:val="00D7695E"/>
    <w:rsid w:val="00D77315"/>
    <w:rsid w:val="00D77D5A"/>
    <w:rsid w:val="00D807EE"/>
    <w:rsid w:val="00D8108A"/>
    <w:rsid w:val="00D838E5"/>
    <w:rsid w:val="00D85738"/>
    <w:rsid w:val="00D86325"/>
    <w:rsid w:val="00D86E5D"/>
    <w:rsid w:val="00D9017A"/>
    <w:rsid w:val="00D91BB7"/>
    <w:rsid w:val="00D929F1"/>
    <w:rsid w:val="00D97454"/>
    <w:rsid w:val="00DA013E"/>
    <w:rsid w:val="00DA0B48"/>
    <w:rsid w:val="00DA16B8"/>
    <w:rsid w:val="00DA2B6B"/>
    <w:rsid w:val="00DA3818"/>
    <w:rsid w:val="00DA4888"/>
    <w:rsid w:val="00DA50C5"/>
    <w:rsid w:val="00DA64A7"/>
    <w:rsid w:val="00DA67B1"/>
    <w:rsid w:val="00DB29CB"/>
    <w:rsid w:val="00DB56C9"/>
    <w:rsid w:val="00DB5F1D"/>
    <w:rsid w:val="00DB6488"/>
    <w:rsid w:val="00DC1489"/>
    <w:rsid w:val="00DC23BD"/>
    <w:rsid w:val="00DC4579"/>
    <w:rsid w:val="00DC5304"/>
    <w:rsid w:val="00DD0831"/>
    <w:rsid w:val="00DD1ADE"/>
    <w:rsid w:val="00DD27F3"/>
    <w:rsid w:val="00DD2B27"/>
    <w:rsid w:val="00DD2DED"/>
    <w:rsid w:val="00DD46C3"/>
    <w:rsid w:val="00DE0BFB"/>
    <w:rsid w:val="00DE2218"/>
    <w:rsid w:val="00DE4126"/>
    <w:rsid w:val="00DE4603"/>
    <w:rsid w:val="00DE70F3"/>
    <w:rsid w:val="00DE74C1"/>
    <w:rsid w:val="00DE7A87"/>
    <w:rsid w:val="00DF0714"/>
    <w:rsid w:val="00DF0D7D"/>
    <w:rsid w:val="00DF12B7"/>
    <w:rsid w:val="00DF17DB"/>
    <w:rsid w:val="00DF5DA1"/>
    <w:rsid w:val="00E00BC4"/>
    <w:rsid w:val="00E00C5A"/>
    <w:rsid w:val="00E02487"/>
    <w:rsid w:val="00E0476B"/>
    <w:rsid w:val="00E04D1B"/>
    <w:rsid w:val="00E057B8"/>
    <w:rsid w:val="00E069C6"/>
    <w:rsid w:val="00E06E95"/>
    <w:rsid w:val="00E10A75"/>
    <w:rsid w:val="00E10C6E"/>
    <w:rsid w:val="00E11AEB"/>
    <w:rsid w:val="00E12D70"/>
    <w:rsid w:val="00E15243"/>
    <w:rsid w:val="00E15E6B"/>
    <w:rsid w:val="00E16D58"/>
    <w:rsid w:val="00E1716F"/>
    <w:rsid w:val="00E26778"/>
    <w:rsid w:val="00E30D5D"/>
    <w:rsid w:val="00E311F4"/>
    <w:rsid w:val="00E3234A"/>
    <w:rsid w:val="00E32F6E"/>
    <w:rsid w:val="00E331ED"/>
    <w:rsid w:val="00E33808"/>
    <w:rsid w:val="00E33C13"/>
    <w:rsid w:val="00E355ED"/>
    <w:rsid w:val="00E37035"/>
    <w:rsid w:val="00E37884"/>
    <w:rsid w:val="00E4317D"/>
    <w:rsid w:val="00E43E2A"/>
    <w:rsid w:val="00E4437A"/>
    <w:rsid w:val="00E4471B"/>
    <w:rsid w:val="00E44D31"/>
    <w:rsid w:val="00E460D3"/>
    <w:rsid w:val="00E46503"/>
    <w:rsid w:val="00E46691"/>
    <w:rsid w:val="00E51FBA"/>
    <w:rsid w:val="00E52A6E"/>
    <w:rsid w:val="00E53E98"/>
    <w:rsid w:val="00E54C93"/>
    <w:rsid w:val="00E56B8C"/>
    <w:rsid w:val="00E60365"/>
    <w:rsid w:val="00E606EE"/>
    <w:rsid w:val="00E628E9"/>
    <w:rsid w:val="00E6315B"/>
    <w:rsid w:val="00E6508F"/>
    <w:rsid w:val="00E66EC1"/>
    <w:rsid w:val="00E7065A"/>
    <w:rsid w:val="00E7424E"/>
    <w:rsid w:val="00E74F9B"/>
    <w:rsid w:val="00E75018"/>
    <w:rsid w:val="00E76592"/>
    <w:rsid w:val="00E76C9B"/>
    <w:rsid w:val="00E817A9"/>
    <w:rsid w:val="00E81B96"/>
    <w:rsid w:val="00E81F71"/>
    <w:rsid w:val="00E82BC6"/>
    <w:rsid w:val="00E8692A"/>
    <w:rsid w:val="00E923BD"/>
    <w:rsid w:val="00E93CAD"/>
    <w:rsid w:val="00E95EC4"/>
    <w:rsid w:val="00E96AC5"/>
    <w:rsid w:val="00E973C5"/>
    <w:rsid w:val="00E97967"/>
    <w:rsid w:val="00EA06AB"/>
    <w:rsid w:val="00EA09A7"/>
    <w:rsid w:val="00EA415D"/>
    <w:rsid w:val="00EA610B"/>
    <w:rsid w:val="00EA6280"/>
    <w:rsid w:val="00EA7BCE"/>
    <w:rsid w:val="00EA7C01"/>
    <w:rsid w:val="00EB0ADD"/>
    <w:rsid w:val="00EB1126"/>
    <w:rsid w:val="00EB2252"/>
    <w:rsid w:val="00EB6229"/>
    <w:rsid w:val="00EB6C8E"/>
    <w:rsid w:val="00EB77CF"/>
    <w:rsid w:val="00EC25D2"/>
    <w:rsid w:val="00EC446B"/>
    <w:rsid w:val="00EC546E"/>
    <w:rsid w:val="00EC6FF6"/>
    <w:rsid w:val="00EC7048"/>
    <w:rsid w:val="00EC7525"/>
    <w:rsid w:val="00ED02CE"/>
    <w:rsid w:val="00ED178C"/>
    <w:rsid w:val="00ED38A7"/>
    <w:rsid w:val="00ED3CC9"/>
    <w:rsid w:val="00ED6A98"/>
    <w:rsid w:val="00ED7BEF"/>
    <w:rsid w:val="00EE2073"/>
    <w:rsid w:val="00EE3E26"/>
    <w:rsid w:val="00EE6F0D"/>
    <w:rsid w:val="00EF403C"/>
    <w:rsid w:val="00EF4B09"/>
    <w:rsid w:val="00F00437"/>
    <w:rsid w:val="00F025A0"/>
    <w:rsid w:val="00F0370E"/>
    <w:rsid w:val="00F050D1"/>
    <w:rsid w:val="00F107BF"/>
    <w:rsid w:val="00F10992"/>
    <w:rsid w:val="00F1392A"/>
    <w:rsid w:val="00F14D53"/>
    <w:rsid w:val="00F1523F"/>
    <w:rsid w:val="00F15700"/>
    <w:rsid w:val="00F161B9"/>
    <w:rsid w:val="00F16511"/>
    <w:rsid w:val="00F16C96"/>
    <w:rsid w:val="00F172E3"/>
    <w:rsid w:val="00F201CD"/>
    <w:rsid w:val="00F20483"/>
    <w:rsid w:val="00F21485"/>
    <w:rsid w:val="00F22CD4"/>
    <w:rsid w:val="00F23B56"/>
    <w:rsid w:val="00F3115C"/>
    <w:rsid w:val="00F316B8"/>
    <w:rsid w:val="00F32B5B"/>
    <w:rsid w:val="00F40231"/>
    <w:rsid w:val="00F502F0"/>
    <w:rsid w:val="00F504EA"/>
    <w:rsid w:val="00F52755"/>
    <w:rsid w:val="00F53318"/>
    <w:rsid w:val="00F5346F"/>
    <w:rsid w:val="00F56958"/>
    <w:rsid w:val="00F5745A"/>
    <w:rsid w:val="00F60EA5"/>
    <w:rsid w:val="00F6172C"/>
    <w:rsid w:val="00F618E4"/>
    <w:rsid w:val="00F61C44"/>
    <w:rsid w:val="00F71173"/>
    <w:rsid w:val="00F71E33"/>
    <w:rsid w:val="00F731A4"/>
    <w:rsid w:val="00F7357E"/>
    <w:rsid w:val="00F73858"/>
    <w:rsid w:val="00F74399"/>
    <w:rsid w:val="00F757A3"/>
    <w:rsid w:val="00F75A4E"/>
    <w:rsid w:val="00F80CF6"/>
    <w:rsid w:val="00F81629"/>
    <w:rsid w:val="00F8421A"/>
    <w:rsid w:val="00F85461"/>
    <w:rsid w:val="00F86C7D"/>
    <w:rsid w:val="00F923E6"/>
    <w:rsid w:val="00F92DB8"/>
    <w:rsid w:val="00F93933"/>
    <w:rsid w:val="00F9425E"/>
    <w:rsid w:val="00F95470"/>
    <w:rsid w:val="00F963E8"/>
    <w:rsid w:val="00F979A6"/>
    <w:rsid w:val="00FA15AE"/>
    <w:rsid w:val="00FA1B5D"/>
    <w:rsid w:val="00FA24AD"/>
    <w:rsid w:val="00FA25B3"/>
    <w:rsid w:val="00FA298E"/>
    <w:rsid w:val="00FA3787"/>
    <w:rsid w:val="00FA761D"/>
    <w:rsid w:val="00FB031B"/>
    <w:rsid w:val="00FB1CFA"/>
    <w:rsid w:val="00FB37AA"/>
    <w:rsid w:val="00FB3D54"/>
    <w:rsid w:val="00FC0671"/>
    <w:rsid w:val="00FC0941"/>
    <w:rsid w:val="00FC30CC"/>
    <w:rsid w:val="00FC5386"/>
    <w:rsid w:val="00FC5E99"/>
    <w:rsid w:val="00FD0946"/>
    <w:rsid w:val="00FD422B"/>
    <w:rsid w:val="00FD51C4"/>
    <w:rsid w:val="00FD61F8"/>
    <w:rsid w:val="00FE43F7"/>
    <w:rsid w:val="00FE45B7"/>
    <w:rsid w:val="00FE61FD"/>
    <w:rsid w:val="00FE66F2"/>
    <w:rsid w:val="00FE74E1"/>
    <w:rsid w:val="00FF0843"/>
    <w:rsid w:val="00FF1128"/>
    <w:rsid w:val="00FF2AC4"/>
    <w:rsid w:val="00FF2F38"/>
    <w:rsid w:val="00FF36B2"/>
    <w:rsid w:val="00FF44A3"/>
    <w:rsid w:val="00FF7A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2AC4"/>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F2AC4"/>
    <w:rPr>
      <w:color w:val="0000FF" w:themeColor="hyperlink"/>
      <w:u w:val="single"/>
    </w:rPr>
  </w:style>
  <w:style w:type="paragraph" w:styleId="Testofumetto">
    <w:name w:val="Balloon Text"/>
    <w:basedOn w:val="Normale"/>
    <w:link w:val="TestofumettoCarattere"/>
    <w:uiPriority w:val="99"/>
    <w:semiHidden/>
    <w:unhideWhenUsed/>
    <w:rsid w:val="004979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7971"/>
    <w:rPr>
      <w:rFonts w:ascii="Tahoma" w:hAnsi="Tahoma" w:cs="Tahoma"/>
      <w:sz w:val="16"/>
      <w:szCs w:val="16"/>
    </w:rPr>
  </w:style>
  <w:style w:type="table" w:styleId="Grigliatabella">
    <w:name w:val="Table Grid"/>
    <w:basedOn w:val="Tabellanormale"/>
    <w:uiPriority w:val="59"/>
    <w:rsid w:val="0027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5">
    <w:name w:val="Light Shading Accent 5"/>
    <w:basedOn w:val="Tabellanormale"/>
    <w:uiPriority w:val="60"/>
    <w:rsid w:val="0027134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aragrafoelenco">
    <w:name w:val="List Paragraph"/>
    <w:basedOn w:val="Normale"/>
    <w:uiPriority w:val="34"/>
    <w:qFormat/>
    <w:rsid w:val="00271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2AC4"/>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F2AC4"/>
    <w:rPr>
      <w:color w:val="0000FF" w:themeColor="hyperlink"/>
      <w:u w:val="single"/>
    </w:rPr>
  </w:style>
  <w:style w:type="paragraph" w:styleId="Testofumetto">
    <w:name w:val="Balloon Text"/>
    <w:basedOn w:val="Normale"/>
    <w:link w:val="TestofumettoCarattere"/>
    <w:uiPriority w:val="99"/>
    <w:semiHidden/>
    <w:unhideWhenUsed/>
    <w:rsid w:val="004979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7971"/>
    <w:rPr>
      <w:rFonts w:ascii="Tahoma" w:hAnsi="Tahoma" w:cs="Tahoma"/>
      <w:sz w:val="16"/>
      <w:szCs w:val="16"/>
    </w:rPr>
  </w:style>
  <w:style w:type="table" w:styleId="Grigliatabella">
    <w:name w:val="Table Grid"/>
    <w:basedOn w:val="Tabellanormale"/>
    <w:uiPriority w:val="59"/>
    <w:rsid w:val="0027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5">
    <w:name w:val="Light Shading Accent 5"/>
    <w:basedOn w:val="Tabellanormale"/>
    <w:uiPriority w:val="60"/>
    <w:rsid w:val="0027134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aragrafoelenco">
    <w:name w:val="List Paragraph"/>
    <w:basedOn w:val="Normale"/>
    <w:uiPriority w:val="34"/>
    <w:qFormat/>
    <w:rsid w:val="00271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82790">
      <w:bodyDiv w:val="1"/>
      <w:marLeft w:val="0"/>
      <w:marRight w:val="0"/>
      <w:marTop w:val="0"/>
      <w:marBottom w:val="0"/>
      <w:divBdr>
        <w:top w:val="none" w:sz="0" w:space="0" w:color="auto"/>
        <w:left w:val="none" w:sz="0" w:space="0" w:color="auto"/>
        <w:bottom w:val="none" w:sz="0" w:space="0" w:color="auto"/>
        <w:right w:val="none" w:sz="0" w:space="0" w:color="auto"/>
      </w:divBdr>
    </w:div>
    <w:div w:id="1994524298">
      <w:bodyDiv w:val="1"/>
      <w:marLeft w:val="0"/>
      <w:marRight w:val="0"/>
      <w:marTop w:val="0"/>
      <w:marBottom w:val="0"/>
      <w:divBdr>
        <w:top w:val="none" w:sz="0" w:space="0" w:color="auto"/>
        <w:left w:val="none" w:sz="0" w:space="0" w:color="auto"/>
        <w:bottom w:val="none" w:sz="0" w:space="0" w:color="auto"/>
        <w:right w:val="none" w:sz="0" w:space="0" w:color="auto"/>
      </w:divBdr>
      <w:divsChild>
        <w:div w:id="93717690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Giardini</dc:creator>
  <cp:lastModifiedBy>Claudio Giardini</cp:lastModifiedBy>
  <cp:revision>2</cp:revision>
  <dcterms:created xsi:type="dcterms:W3CDTF">2014-07-08T09:09:00Z</dcterms:created>
  <dcterms:modified xsi:type="dcterms:W3CDTF">2014-07-08T09:09:00Z</dcterms:modified>
</cp:coreProperties>
</file>